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F1E" w:rsidRDefault="00F62F1E" w:rsidP="00845989">
      <w:pPr>
        <w:tabs>
          <w:tab w:val="left" w:pos="709"/>
          <w:tab w:val="left" w:pos="1095"/>
        </w:tabs>
        <w:spacing w:after="0" w:line="240" w:lineRule="auto"/>
        <w:rPr>
          <w:lang w:val="es-MX"/>
        </w:rPr>
      </w:pPr>
    </w:p>
    <w:p w:rsidR="00E41B78" w:rsidRPr="005B2DE7" w:rsidRDefault="00E41B78" w:rsidP="00E41B78">
      <w:pPr>
        <w:keepNext/>
        <w:spacing w:after="0" w:line="240" w:lineRule="auto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EB1AED">
        <w:rPr>
          <w:rFonts w:ascii="Arial" w:eastAsia="Calibri" w:hAnsi="Arial" w:cs="Times New Roman"/>
          <w:caps/>
          <w:sz w:val="24"/>
          <w:szCs w:val="24"/>
        </w:rPr>
        <w:t>Concurso de Prec</w:t>
      </w:r>
      <w:r>
        <w:rPr>
          <w:rFonts w:ascii="Arial" w:eastAsia="Calibri" w:hAnsi="Arial" w:cs="Times New Roman"/>
          <w:caps/>
          <w:sz w:val="24"/>
          <w:szCs w:val="24"/>
        </w:rPr>
        <w:t>i</w:t>
      </w:r>
      <w:r w:rsidRPr="00EB1AED">
        <w:rPr>
          <w:rFonts w:ascii="Arial" w:eastAsia="Calibri" w:hAnsi="Arial" w:cs="Times New Roman"/>
          <w:caps/>
          <w:sz w:val="24"/>
          <w:szCs w:val="24"/>
        </w:rPr>
        <w:t>o</w:t>
      </w:r>
      <w:r>
        <w:rPr>
          <w:rFonts w:ascii="Arial" w:eastAsia="Calibri" w:hAnsi="Arial" w:cs="Times New Roman"/>
          <w:caps/>
          <w:sz w:val="24"/>
          <w:szCs w:val="24"/>
        </w:rPr>
        <w:t>s</w:t>
      </w:r>
      <w:r>
        <w:rPr>
          <w:rFonts w:ascii="Arial" w:eastAsia="Calibri" w:hAnsi="Arial" w:cs="Times New Roman"/>
          <w:sz w:val="24"/>
          <w:szCs w:val="24"/>
        </w:rPr>
        <w:t xml:space="preserve"> Nº </w:t>
      </w:r>
      <w:r w:rsidR="00D27023">
        <w:rPr>
          <w:rFonts w:ascii="Arial" w:eastAsia="Calibri" w:hAnsi="Arial" w:cs="Times New Roman"/>
          <w:sz w:val="24"/>
          <w:szCs w:val="24"/>
        </w:rPr>
        <w:t>571</w:t>
      </w:r>
      <w:r w:rsidR="00C61C77">
        <w:rPr>
          <w:rFonts w:ascii="Arial" w:eastAsia="Calibri" w:hAnsi="Arial" w:cs="Times New Roman"/>
          <w:sz w:val="24"/>
          <w:szCs w:val="24"/>
        </w:rPr>
        <w:t>/2020</w:t>
      </w:r>
    </w:p>
    <w:p w:rsidR="00E41B78" w:rsidRPr="00F93889" w:rsidRDefault="00E41B78" w:rsidP="00E41B78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0"/>
        </w:rPr>
      </w:pPr>
      <w:r w:rsidRPr="00F93889">
        <w:rPr>
          <w:rFonts w:ascii="Times New Roman" w:eastAsia="Calibri" w:hAnsi="Times New Roman" w:cs="Times New Roman"/>
          <w:sz w:val="24"/>
          <w:szCs w:val="20"/>
        </w:rPr>
        <w:t>ANEXO I: PLIEGO DE CONDICIONES PARTICULARES</w:t>
      </w:r>
    </w:p>
    <w:p w:rsidR="00E41B78" w:rsidRPr="006E0434" w:rsidRDefault="00E41B78" w:rsidP="00E41B7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1º: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OBJETO:</w:t>
      </w:r>
    </w:p>
    <w:p w:rsidR="00C61C77" w:rsidRPr="009501AD" w:rsidRDefault="00C61C77" w:rsidP="00C61C77">
      <w:p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07F20">
        <w:rPr>
          <w:rFonts w:ascii="Times New Roman" w:eastAsia="Calibri" w:hAnsi="Times New Roman" w:cs="Times New Roman"/>
          <w:sz w:val="20"/>
          <w:szCs w:val="20"/>
        </w:rPr>
        <w:t xml:space="preserve">El presente </w:t>
      </w:r>
      <w:r w:rsidRPr="00407F20">
        <w:rPr>
          <w:rFonts w:ascii="Times New Roman" w:hAnsi="Times New Roman" w:cs="Times New Roman"/>
          <w:sz w:val="20"/>
          <w:szCs w:val="20"/>
        </w:rPr>
        <w:t xml:space="preserve">llamado a concurso de precios tiene por </w:t>
      </w:r>
      <w:r w:rsidRPr="009501AD">
        <w:rPr>
          <w:rFonts w:ascii="Times New Roman" w:hAnsi="Times New Roman" w:cs="Times New Roman"/>
          <w:sz w:val="18"/>
          <w:szCs w:val="18"/>
        </w:rPr>
        <w:t>objeto</w:t>
      </w:r>
      <w:r w:rsidR="004B4B05" w:rsidRPr="009501AD">
        <w:rPr>
          <w:rFonts w:ascii="Times New Roman" w:hAnsi="Times New Roman" w:cs="Times New Roman"/>
          <w:sz w:val="18"/>
          <w:szCs w:val="18"/>
        </w:rPr>
        <w:t xml:space="preserve"> </w:t>
      </w:r>
      <w:r w:rsidR="009501AD" w:rsidRPr="009501AD">
        <w:rPr>
          <w:rFonts w:ascii="Times New Roman" w:hAnsi="Times New Roman" w:cs="Times New Roman"/>
          <w:sz w:val="18"/>
          <w:szCs w:val="18"/>
          <w:lang w:val="es-MX"/>
        </w:rPr>
        <w:t xml:space="preserve">servicio de reacondicionamiento del inmueble en el que funcionaba el Establecimiento Educativo EEE Nº35 de la localidad de </w:t>
      </w:r>
      <w:proofErr w:type="spellStart"/>
      <w:r w:rsidR="009501AD" w:rsidRPr="009501AD">
        <w:rPr>
          <w:rFonts w:ascii="Times New Roman" w:hAnsi="Times New Roman" w:cs="Times New Roman"/>
          <w:sz w:val="18"/>
          <w:szCs w:val="18"/>
          <w:lang w:val="es-MX"/>
        </w:rPr>
        <w:t>Machagai</w:t>
      </w:r>
      <w:proofErr w:type="spellEnd"/>
      <w:r w:rsidR="00D7088E" w:rsidRPr="009501AD">
        <w:rPr>
          <w:rFonts w:ascii="Times New Roman" w:hAnsi="Times New Roman" w:cs="Times New Roman"/>
          <w:sz w:val="18"/>
          <w:szCs w:val="18"/>
          <w:lang w:val="es-MX"/>
        </w:rPr>
        <w:t xml:space="preserve">, por un monto aproximado de pesos </w:t>
      </w:r>
      <w:r w:rsidR="009501AD" w:rsidRPr="009501AD">
        <w:rPr>
          <w:rFonts w:ascii="Times New Roman" w:hAnsi="Times New Roman" w:cs="Times New Roman"/>
          <w:sz w:val="18"/>
          <w:szCs w:val="18"/>
          <w:lang w:val="es-MX"/>
        </w:rPr>
        <w:t>trescientos veintiocho mil doscientos veintitrés con 48/100 ($328.223,48)</w:t>
      </w:r>
    </w:p>
    <w:p w:rsidR="008F1DC1" w:rsidRDefault="008F1DC1" w:rsidP="008F1DC1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 xml:space="preserve">ARTICULO 2º: </w:t>
      </w:r>
      <w:r>
        <w:rPr>
          <w:rFonts w:ascii="Times New Roman" w:eastAsia="Calibri" w:hAnsi="Times New Roman" w:cs="Times New Roman"/>
          <w:sz w:val="18"/>
          <w:szCs w:val="20"/>
          <w:u w:val="single"/>
        </w:rPr>
        <w:t>MEDIDAS DE BIOSEGURIDAD</w:t>
      </w:r>
      <w:r>
        <w:rPr>
          <w:rFonts w:ascii="Times New Roman" w:eastAsia="Calibri" w:hAnsi="Times New Roman" w:cs="Times New Roman"/>
          <w:sz w:val="18"/>
          <w:szCs w:val="20"/>
        </w:rPr>
        <w:t xml:space="preserve">: </w:t>
      </w:r>
    </w:p>
    <w:p w:rsidR="008F1DC1" w:rsidRDefault="008F1DC1" w:rsidP="008F1DC1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>El oferente deberá tener en cuenta al momento de la presentación de las ofertas, como medidas preventivas ante la pandemia COVID-19 lo siguiente:</w:t>
      </w:r>
    </w:p>
    <w:p w:rsidR="008F1DC1" w:rsidRDefault="008F1DC1" w:rsidP="008F1DC1">
      <w:pPr>
        <w:pStyle w:val="Prrafodelista"/>
        <w:numPr>
          <w:ilvl w:val="0"/>
          <w:numId w:val="13"/>
        </w:num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 xml:space="preserve">Comunicar y confirmar la asistencia al Departamento de Contrataciones hasta la hora 12:00 del día anterior a la fecha de la apertura del Concurso de Precios, a fin de tener referencia la cantidad de personas que asistirán a la apertura de sobres y </w:t>
      </w:r>
      <w:proofErr w:type="spellStart"/>
      <w:r>
        <w:rPr>
          <w:rFonts w:ascii="Times New Roman" w:eastAsia="Calibri" w:hAnsi="Times New Roman" w:cs="Times New Roman"/>
          <w:sz w:val="18"/>
          <w:szCs w:val="20"/>
        </w:rPr>
        <w:t>asi</w:t>
      </w:r>
      <w:proofErr w:type="spellEnd"/>
      <w:r>
        <w:rPr>
          <w:rFonts w:ascii="Times New Roman" w:eastAsia="Calibri" w:hAnsi="Times New Roman" w:cs="Times New Roman"/>
          <w:sz w:val="18"/>
          <w:szCs w:val="20"/>
        </w:rPr>
        <w:t xml:space="preserve"> preparar las instalaciones a efectos de mantener el distanciamiento social preventivo y obligatorio que establece el protocolo de prevención COVID19, según Decreto Provincial N° 843/2020.</w:t>
      </w:r>
    </w:p>
    <w:p w:rsidR="008F1DC1" w:rsidRDefault="008F1DC1" w:rsidP="008F1DC1">
      <w:pPr>
        <w:pStyle w:val="Prrafodelista"/>
        <w:numPr>
          <w:ilvl w:val="0"/>
          <w:numId w:val="13"/>
        </w:num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 xml:space="preserve">Dicha confirmación deberán realizarla formalmente vía email: </w:t>
      </w:r>
      <w:hyperlink r:id="rId8" w:history="1">
        <w:r w:rsidRPr="007503CB">
          <w:rPr>
            <w:rStyle w:val="Hipervnculo"/>
            <w:rFonts w:ascii="Times New Roman" w:eastAsia="Calibri" w:hAnsi="Times New Roman" w:cs="Times New Roman"/>
            <w:sz w:val="18"/>
            <w:szCs w:val="20"/>
          </w:rPr>
          <w:t>dptocontrataciones2018@gmail.com</w:t>
        </w:r>
      </w:hyperlink>
      <w:r>
        <w:rPr>
          <w:rFonts w:ascii="Times New Roman" w:eastAsia="Calibri" w:hAnsi="Times New Roman" w:cs="Times New Roman"/>
          <w:sz w:val="18"/>
          <w:szCs w:val="20"/>
        </w:rPr>
        <w:t>.</w:t>
      </w:r>
    </w:p>
    <w:p w:rsidR="008F1DC1" w:rsidRDefault="008F1DC1" w:rsidP="008F1DC1">
      <w:pPr>
        <w:pStyle w:val="Prrafodelista"/>
        <w:numPr>
          <w:ilvl w:val="0"/>
          <w:numId w:val="13"/>
        </w:num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 xml:space="preserve">El ingreso solo será permitido si posee correctamente colocado o barbijo o tapa boca y/o </w:t>
      </w:r>
      <w:proofErr w:type="gramStart"/>
      <w:r>
        <w:rPr>
          <w:rFonts w:ascii="Times New Roman" w:eastAsia="Calibri" w:hAnsi="Times New Roman" w:cs="Times New Roman"/>
          <w:sz w:val="18"/>
          <w:szCs w:val="20"/>
        </w:rPr>
        <w:t>mascara</w:t>
      </w:r>
      <w:proofErr w:type="gramEnd"/>
      <w:r>
        <w:rPr>
          <w:rFonts w:ascii="Times New Roman" w:eastAsia="Calibri" w:hAnsi="Times New Roman" w:cs="Times New Roman"/>
          <w:sz w:val="18"/>
          <w:szCs w:val="20"/>
        </w:rPr>
        <w:t xml:space="preserve"> de protección facial.</w:t>
      </w:r>
    </w:p>
    <w:p w:rsidR="008F1DC1" w:rsidRDefault="008F1DC1" w:rsidP="008F1DC1">
      <w:pPr>
        <w:pStyle w:val="Prrafodelista"/>
        <w:numPr>
          <w:ilvl w:val="0"/>
          <w:numId w:val="13"/>
        </w:num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>Solo podrá ingresar un representante por firma, y cada persona deberá tener su propia o birome o pluma o lapicera para firmar actas o documentación correspondiente.</w:t>
      </w:r>
    </w:p>
    <w:p w:rsidR="008F1DC1" w:rsidRPr="00444506" w:rsidRDefault="008F1DC1" w:rsidP="008F1DC1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  <w:u w:val="single"/>
        </w:rPr>
      </w:pP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ARTÍCULO </w:t>
      </w:r>
      <w:r>
        <w:rPr>
          <w:rFonts w:ascii="Times New Roman" w:eastAsia="Calibri" w:hAnsi="Times New Roman" w:cs="Times New Roman"/>
          <w:sz w:val="18"/>
          <w:szCs w:val="20"/>
        </w:rPr>
        <w:t>3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º: </w:t>
      </w:r>
      <w:r w:rsidRPr="00444506">
        <w:rPr>
          <w:rFonts w:ascii="Times New Roman" w:eastAsia="Calibri" w:hAnsi="Times New Roman" w:cs="Times New Roman"/>
          <w:sz w:val="18"/>
          <w:szCs w:val="20"/>
          <w:u w:val="single"/>
        </w:rPr>
        <w:t>LUGAR Y FECHA DE LA APERTURA:</w:t>
      </w:r>
    </w:p>
    <w:p w:rsidR="008F1DC1" w:rsidRPr="00444506" w:rsidRDefault="008F1DC1" w:rsidP="008F1DC1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La apertura se efectuará en el </w:t>
      </w:r>
      <w:r w:rsidR="007B11A5">
        <w:rPr>
          <w:rFonts w:ascii="Times New Roman" w:eastAsia="Calibri" w:hAnsi="Times New Roman" w:cs="Times New Roman"/>
          <w:sz w:val="18"/>
          <w:szCs w:val="20"/>
        </w:rPr>
        <w:t xml:space="preserve">Salón “Eugenio </w:t>
      </w:r>
      <w:proofErr w:type="spellStart"/>
      <w:r w:rsidR="007B11A5">
        <w:rPr>
          <w:rFonts w:ascii="Times New Roman" w:eastAsia="Calibri" w:hAnsi="Times New Roman" w:cs="Times New Roman"/>
          <w:sz w:val="18"/>
          <w:szCs w:val="20"/>
        </w:rPr>
        <w:t>Salom</w:t>
      </w:r>
      <w:proofErr w:type="spellEnd"/>
      <w:r w:rsidR="007B11A5">
        <w:rPr>
          <w:rFonts w:ascii="Times New Roman" w:eastAsia="Calibri" w:hAnsi="Times New Roman" w:cs="Times New Roman"/>
          <w:sz w:val="18"/>
          <w:szCs w:val="20"/>
        </w:rPr>
        <w:t xml:space="preserve">” </w:t>
      </w:r>
      <w:r w:rsidRPr="00444506">
        <w:rPr>
          <w:rFonts w:ascii="Times New Roman" w:eastAsia="Calibri" w:hAnsi="Times New Roman" w:cs="Times New Roman"/>
          <w:sz w:val="18"/>
          <w:szCs w:val="20"/>
        </w:rPr>
        <w:t>del Ministerio de Educación, Cultura, Ciencia y Tecnología, sito en Gobernador Bosch 99- el día 0</w:t>
      </w:r>
      <w:r w:rsidR="00D27023">
        <w:rPr>
          <w:rFonts w:ascii="Times New Roman" w:eastAsia="Calibri" w:hAnsi="Times New Roman" w:cs="Times New Roman"/>
          <w:sz w:val="18"/>
          <w:szCs w:val="20"/>
        </w:rPr>
        <w:t>9</w:t>
      </w:r>
      <w:r w:rsidRPr="00444506">
        <w:rPr>
          <w:rFonts w:ascii="Times New Roman" w:eastAsia="Calibri" w:hAnsi="Times New Roman" w:cs="Times New Roman"/>
          <w:sz w:val="18"/>
          <w:szCs w:val="20"/>
        </w:rPr>
        <w:t>-</w:t>
      </w:r>
      <w:r w:rsidR="00D27023">
        <w:rPr>
          <w:rFonts w:ascii="Times New Roman" w:eastAsia="Calibri" w:hAnsi="Times New Roman" w:cs="Times New Roman"/>
          <w:sz w:val="18"/>
          <w:szCs w:val="20"/>
        </w:rPr>
        <w:t>12</w:t>
      </w:r>
      <w:r w:rsidRPr="00444506">
        <w:rPr>
          <w:rFonts w:ascii="Times New Roman" w:eastAsia="Calibri" w:hAnsi="Times New Roman" w:cs="Times New Roman"/>
          <w:sz w:val="18"/>
          <w:szCs w:val="20"/>
        </w:rPr>
        <w:t>-</w:t>
      </w:r>
      <w:r>
        <w:rPr>
          <w:rFonts w:ascii="Times New Roman" w:eastAsia="Calibri" w:hAnsi="Times New Roman" w:cs="Times New Roman"/>
          <w:sz w:val="18"/>
          <w:szCs w:val="20"/>
        </w:rPr>
        <w:t>20</w:t>
      </w:r>
      <w:r w:rsidRPr="00444506">
        <w:rPr>
          <w:rFonts w:ascii="Times New Roman" w:eastAsia="Calibri" w:hAnsi="Times New Roman" w:cs="Times New Roman"/>
          <w:sz w:val="18"/>
          <w:szCs w:val="20"/>
        </w:rPr>
        <w:t>, a las</w:t>
      </w:r>
      <w:r w:rsidR="00D27023">
        <w:rPr>
          <w:rFonts w:ascii="Times New Roman" w:eastAsia="Calibri" w:hAnsi="Times New Roman" w:cs="Times New Roman"/>
          <w:sz w:val="18"/>
          <w:szCs w:val="20"/>
        </w:rPr>
        <w:t xml:space="preserve"> 09:30h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s. </w:t>
      </w:r>
    </w:p>
    <w:p w:rsidR="008F1DC1" w:rsidRPr="00444506" w:rsidRDefault="008F1DC1" w:rsidP="008F1DC1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ARTÍCULO </w:t>
      </w:r>
      <w:r>
        <w:rPr>
          <w:rFonts w:ascii="Times New Roman" w:eastAsia="Calibri" w:hAnsi="Times New Roman" w:cs="Times New Roman"/>
          <w:sz w:val="18"/>
          <w:szCs w:val="20"/>
        </w:rPr>
        <w:t>4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º: </w:t>
      </w:r>
      <w:r w:rsidRPr="00444506">
        <w:rPr>
          <w:rFonts w:ascii="Times New Roman" w:eastAsia="Calibri" w:hAnsi="Times New Roman" w:cs="Times New Roman"/>
          <w:sz w:val="18"/>
          <w:szCs w:val="20"/>
          <w:u w:val="single"/>
        </w:rPr>
        <w:t>RECEPCIÓN DE LAS OFERTAS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: </w:t>
      </w:r>
    </w:p>
    <w:p w:rsidR="008F1DC1" w:rsidRPr="00444506" w:rsidRDefault="008F1DC1" w:rsidP="008F1DC1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 w:rsidRPr="00444506">
        <w:rPr>
          <w:rFonts w:ascii="Times New Roman" w:eastAsia="Calibri" w:hAnsi="Times New Roman" w:cs="Times New Roman"/>
          <w:sz w:val="18"/>
          <w:szCs w:val="20"/>
        </w:rPr>
        <w:t>En la Mesa de Entradas y Salidas de la Dirección de Administración hasta el día</w:t>
      </w:r>
      <w:r>
        <w:rPr>
          <w:rFonts w:ascii="Times New Roman" w:eastAsia="Calibri" w:hAnsi="Times New Roman" w:cs="Times New Roman"/>
          <w:sz w:val="18"/>
          <w:szCs w:val="20"/>
        </w:rPr>
        <w:t xml:space="preserve"> </w:t>
      </w:r>
      <w:r w:rsidRPr="00444506">
        <w:rPr>
          <w:rFonts w:ascii="Times New Roman" w:eastAsia="Calibri" w:hAnsi="Times New Roman" w:cs="Times New Roman"/>
          <w:sz w:val="18"/>
          <w:szCs w:val="20"/>
        </w:rPr>
        <w:t>0</w:t>
      </w:r>
      <w:r w:rsidR="00D27023">
        <w:rPr>
          <w:rFonts w:ascii="Times New Roman" w:eastAsia="Calibri" w:hAnsi="Times New Roman" w:cs="Times New Roman"/>
          <w:sz w:val="18"/>
          <w:szCs w:val="20"/>
        </w:rPr>
        <w:t>9</w:t>
      </w:r>
      <w:r w:rsidRPr="00444506">
        <w:rPr>
          <w:rFonts w:ascii="Times New Roman" w:eastAsia="Calibri" w:hAnsi="Times New Roman" w:cs="Times New Roman"/>
          <w:sz w:val="18"/>
          <w:szCs w:val="20"/>
        </w:rPr>
        <w:t>-</w:t>
      </w:r>
      <w:r w:rsidR="00D27023">
        <w:rPr>
          <w:rFonts w:ascii="Times New Roman" w:eastAsia="Calibri" w:hAnsi="Times New Roman" w:cs="Times New Roman"/>
          <w:sz w:val="18"/>
          <w:szCs w:val="20"/>
        </w:rPr>
        <w:t>12</w:t>
      </w:r>
      <w:r w:rsidRPr="00444506">
        <w:rPr>
          <w:rFonts w:ascii="Times New Roman" w:eastAsia="Calibri" w:hAnsi="Times New Roman" w:cs="Times New Roman"/>
          <w:sz w:val="18"/>
          <w:szCs w:val="20"/>
        </w:rPr>
        <w:t>-</w:t>
      </w:r>
      <w:r>
        <w:rPr>
          <w:rFonts w:ascii="Times New Roman" w:eastAsia="Calibri" w:hAnsi="Times New Roman" w:cs="Times New Roman"/>
          <w:sz w:val="18"/>
          <w:szCs w:val="20"/>
        </w:rPr>
        <w:t>20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 a las </w:t>
      </w:r>
      <w:r w:rsidR="00D27023">
        <w:rPr>
          <w:rFonts w:ascii="Times New Roman" w:eastAsia="Calibri" w:hAnsi="Times New Roman" w:cs="Times New Roman"/>
          <w:sz w:val="18"/>
          <w:szCs w:val="20"/>
        </w:rPr>
        <w:t>09:30</w:t>
      </w:r>
      <w:r w:rsidRPr="00444506">
        <w:rPr>
          <w:rFonts w:ascii="Times New Roman" w:eastAsia="Calibri" w:hAnsi="Times New Roman" w:cs="Times New Roman"/>
          <w:sz w:val="18"/>
          <w:szCs w:val="20"/>
        </w:rPr>
        <w:t>hs.-</w:t>
      </w:r>
    </w:p>
    <w:p w:rsidR="008F1DC1" w:rsidRDefault="008F1DC1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 w:rsidRPr="00444506">
        <w:rPr>
          <w:rFonts w:ascii="Times New Roman" w:hAnsi="Times New Roman" w:cs="Times New Roman"/>
          <w:sz w:val="18"/>
          <w:szCs w:val="20"/>
        </w:rPr>
        <w:t>Las ofertas se deben presentar en un sobre cerrado, sin membrete de la firma, indicando número del Concurso de Precios,</w:t>
      </w:r>
      <w:r>
        <w:rPr>
          <w:rFonts w:ascii="Times New Roman" w:hAnsi="Times New Roman" w:cs="Times New Roman"/>
          <w:sz w:val="18"/>
          <w:szCs w:val="20"/>
        </w:rPr>
        <w:t xml:space="preserve"> objeto,</w:t>
      </w:r>
      <w:r w:rsidRPr="00444506">
        <w:rPr>
          <w:rFonts w:ascii="Times New Roman" w:hAnsi="Times New Roman" w:cs="Times New Roman"/>
          <w:sz w:val="18"/>
          <w:szCs w:val="20"/>
        </w:rPr>
        <w:t xml:space="preserve"> como así también fecha y hora de presentación de las propuestas.</w:t>
      </w:r>
    </w:p>
    <w:p w:rsidR="008F1DC1" w:rsidRDefault="00762FAF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noProof/>
          <w:sz w:val="18"/>
          <w:szCs w:val="20"/>
        </w:rPr>
        <w:pict>
          <v:rect id="_x0000_s1026" style="position:absolute;left:0;text-align:left;margin-left:-3.15pt;margin-top:3.5pt;width:291.75pt;height:75.75pt;z-index:-251658752"/>
        </w:pict>
      </w:r>
    </w:p>
    <w:p w:rsidR="008F1DC1" w:rsidRDefault="008F1DC1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sz w:val="18"/>
          <w:szCs w:val="20"/>
        </w:rPr>
        <w:t xml:space="preserve">    Objeto: Adquisición de…………………………………………………….</w:t>
      </w:r>
    </w:p>
    <w:p w:rsidR="008F1DC1" w:rsidRDefault="008F1DC1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sz w:val="18"/>
          <w:szCs w:val="20"/>
        </w:rPr>
        <w:t xml:space="preserve">    Concurso de Precios Nº……………</w:t>
      </w:r>
    </w:p>
    <w:p w:rsidR="008F1DC1" w:rsidRDefault="008F1DC1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sz w:val="18"/>
          <w:szCs w:val="20"/>
        </w:rPr>
        <w:t xml:space="preserve">    Fecha de </w:t>
      </w:r>
      <w:proofErr w:type="gramStart"/>
      <w:r>
        <w:rPr>
          <w:rFonts w:ascii="Times New Roman" w:hAnsi="Times New Roman" w:cs="Times New Roman"/>
          <w:sz w:val="18"/>
          <w:szCs w:val="20"/>
        </w:rPr>
        <w:t>Apertura:…</w:t>
      </w:r>
      <w:proofErr w:type="gramEnd"/>
      <w:r>
        <w:rPr>
          <w:rFonts w:ascii="Times New Roman" w:hAnsi="Times New Roman" w:cs="Times New Roman"/>
          <w:sz w:val="18"/>
          <w:szCs w:val="20"/>
        </w:rPr>
        <w:t>………………………...Hora:………………………</w:t>
      </w:r>
    </w:p>
    <w:p w:rsidR="008F1DC1" w:rsidRDefault="008F1DC1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5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CONSULTAS:</w:t>
      </w:r>
    </w:p>
    <w:p w:rsidR="00C61C77" w:rsidRDefault="00CF070E" w:rsidP="00D7088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L</w:t>
      </w:r>
      <w:r w:rsidR="00F5745D">
        <w:rPr>
          <w:rFonts w:ascii="Times New Roman" w:eastAsia="Calibri" w:hAnsi="Times New Roman" w:cs="Times New Roman"/>
          <w:sz w:val="20"/>
          <w:szCs w:val="20"/>
        </w:rPr>
        <w:t xml:space="preserve">as consultas se </w:t>
      </w:r>
      <w:r w:rsidR="008D6B01">
        <w:rPr>
          <w:rFonts w:ascii="Times New Roman" w:eastAsia="Calibri" w:hAnsi="Times New Roman" w:cs="Times New Roman"/>
          <w:sz w:val="20"/>
          <w:szCs w:val="20"/>
        </w:rPr>
        <w:t xml:space="preserve">realizarán en la oficina de la Administración General </w:t>
      </w:r>
      <w:r w:rsidR="00C61C77">
        <w:rPr>
          <w:rFonts w:ascii="Times New Roman" w:eastAsia="Calibri" w:hAnsi="Times New Roman" w:cs="Times New Roman"/>
          <w:sz w:val="20"/>
          <w:szCs w:val="20"/>
        </w:rPr>
        <w:t>del Ministerio de Educación, Cultura, Ciencia y Tecnología</w:t>
      </w:r>
      <w:r>
        <w:rPr>
          <w:rFonts w:ascii="Times New Roman" w:eastAsia="Calibri" w:hAnsi="Times New Roman" w:cs="Times New Roman"/>
          <w:sz w:val="20"/>
          <w:szCs w:val="20"/>
        </w:rPr>
        <w:t xml:space="preserve"> – nave </w:t>
      </w:r>
      <w:r w:rsidR="00123762">
        <w:rPr>
          <w:rFonts w:ascii="Times New Roman" w:eastAsia="Calibri" w:hAnsi="Times New Roman" w:cs="Times New Roman"/>
          <w:sz w:val="20"/>
          <w:szCs w:val="20"/>
        </w:rPr>
        <w:t>12</w:t>
      </w:r>
      <w:r>
        <w:rPr>
          <w:rFonts w:ascii="Times New Roman" w:eastAsia="Calibri" w:hAnsi="Times New Roman" w:cs="Times New Roman"/>
          <w:sz w:val="20"/>
          <w:szCs w:val="20"/>
        </w:rPr>
        <w:t>-</w:t>
      </w:r>
      <w:r w:rsidR="00C61C77">
        <w:rPr>
          <w:rFonts w:ascii="Times New Roman" w:eastAsia="Calibri" w:hAnsi="Times New Roman" w:cs="Times New Roman"/>
          <w:sz w:val="20"/>
          <w:szCs w:val="20"/>
        </w:rPr>
        <w:t>, sito en</w:t>
      </w:r>
      <w:r w:rsidR="00FB66F0">
        <w:rPr>
          <w:rFonts w:ascii="Times New Roman" w:eastAsia="Calibri" w:hAnsi="Times New Roman" w:cs="Times New Roman"/>
          <w:sz w:val="20"/>
          <w:szCs w:val="20"/>
        </w:rPr>
        <w:t xml:space="preserve"> calle</w:t>
      </w:r>
      <w:r w:rsidR="00C61C77">
        <w:rPr>
          <w:rFonts w:ascii="Times New Roman" w:eastAsia="Calibri" w:hAnsi="Times New Roman" w:cs="Times New Roman"/>
          <w:sz w:val="20"/>
          <w:szCs w:val="20"/>
        </w:rPr>
        <w:t xml:space="preserve"> Gobernador Bosch </w:t>
      </w:r>
      <w:r w:rsidR="00FB66F0">
        <w:rPr>
          <w:rFonts w:ascii="Times New Roman" w:eastAsia="Calibri" w:hAnsi="Times New Roman" w:cs="Times New Roman"/>
          <w:sz w:val="20"/>
          <w:szCs w:val="20"/>
        </w:rPr>
        <w:t xml:space="preserve">Nº </w:t>
      </w:r>
      <w:r w:rsidR="00C61C77">
        <w:rPr>
          <w:rFonts w:ascii="Times New Roman" w:eastAsia="Calibri" w:hAnsi="Times New Roman" w:cs="Times New Roman"/>
          <w:sz w:val="20"/>
          <w:szCs w:val="20"/>
        </w:rPr>
        <w:t xml:space="preserve">99 de </w:t>
      </w:r>
      <w:proofErr w:type="gramStart"/>
      <w:r w:rsidR="00C61C77">
        <w:rPr>
          <w:rFonts w:ascii="Times New Roman" w:eastAsia="Calibri" w:hAnsi="Times New Roman" w:cs="Times New Roman"/>
          <w:sz w:val="20"/>
          <w:szCs w:val="20"/>
        </w:rPr>
        <w:t>Lunes</w:t>
      </w:r>
      <w:proofErr w:type="gramEnd"/>
      <w:r w:rsidR="00C61C77">
        <w:rPr>
          <w:rFonts w:ascii="Times New Roman" w:eastAsia="Calibri" w:hAnsi="Times New Roman" w:cs="Times New Roman"/>
          <w:sz w:val="20"/>
          <w:szCs w:val="20"/>
        </w:rPr>
        <w:t xml:space="preserve"> a Viernes de 8:00 a 1</w:t>
      </w:r>
      <w:r>
        <w:rPr>
          <w:rFonts w:ascii="Times New Roman" w:eastAsia="Calibri" w:hAnsi="Times New Roman" w:cs="Times New Roman"/>
          <w:sz w:val="20"/>
          <w:szCs w:val="20"/>
        </w:rPr>
        <w:t>2</w:t>
      </w:r>
      <w:r w:rsidR="00C61C77">
        <w:rPr>
          <w:rFonts w:ascii="Times New Roman" w:eastAsia="Calibri" w:hAnsi="Times New Roman" w:cs="Times New Roman"/>
          <w:sz w:val="20"/>
          <w:szCs w:val="20"/>
        </w:rPr>
        <w:t>:</w:t>
      </w:r>
      <w:r>
        <w:rPr>
          <w:rFonts w:ascii="Times New Roman" w:eastAsia="Calibri" w:hAnsi="Times New Roman" w:cs="Times New Roman"/>
          <w:sz w:val="20"/>
          <w:szCs w:val="20"/>
        </w:rPr>
        <w:t>3</w:t>
      </w:r>
      <w:r w:rsidR="00C61C77">
        <w:rPr>
          <w:rFonts w:ascii="Times New Roman" w:eastAsia="Calibri" w:hAnsi="Times New Roman" w:cs="Times New Roman"/>
          <w:sz w:val="20"/>
          <w:szCs w:val="20"/>
        </w:rPr>
        <w:t xml:space="preserve">0 </w:t>
      </w:r>
      <w:proofErr w:type="spellStart"/>
      <w:r w:rsidR="00C61C77">
        <w:rPr>
          <w:rFonts w:ascii="Times New Roman" w:eastAsia="Calibri" w:hAnsi="Times New Roman" w:cs="Times New Roman"/>
          <w:sz w:val="20"/>
          <w:szCs w:val="20"/>
        </w:rPr>
        <w:t>hs</w:t>
      </w:r>
      <w:proofErr w:type="spellEnd"/>
      <w:r w:rsidR="00C61C77">
        <w:rPr>
          <w:rFonts w:ascii="Times New Roman" w:eastAsia="Calibri" w:hAnsi="Times New Roman" w:cs="Times New Roman"/>
          <w:sz w:val="20"/>
          <w:szCs w:val="20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6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MODO DE COTIZAR: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Los oferentes deberán cotizar los precios netos de descuentos, incluido el Impuesto al Valor Agregado sin discriminar y con la siguiente documentación:</w:t>
      </w:r>
    </w:p>
    <w:p w:rsidR="00C61C77" w:rsidRDefault="00C61C77" w:rsidP="00C61C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Devolución de Pliegos de Condiciones Particulares con todas sus fojas: firmados por el Oferente habilitado, como constancia fehaciente de total aceptación de las condiciones establecidas en los mismos, incluyendo descripciones técnicas, por renglón de los bienes ofertados.</w:t>
      </w:r>
    </w:p>
    <w:p w:rsidR="00C61C77" w:rsidRDefault="00C61C77" w:rsidP="00C61C77">
      <w:pPr>
        <w:pStyle w:val="Textoindependiente"/>
        <w:numPr>
          <w:ilvl w:val="0"/>
          <w:numId w:val="2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Declaración Jurada de no encontrarse dentro de las incompatibilidades previstas en el artículo 67 de la Constitución Provincial.</w:t>
      </w:r>
    </w:p>
    <w:p w:rsidR="00C61C77" w:rsidRDefault="00C61C77" w:rsidP="00C61C77">
      <w:pPr>
        <w:pStyle w:val="Textoindependiente"/>
        <w:numPr>
          <w:ilvl w:val="0"/>
          <w:numId w:val="2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Documentos públicos y/o privados que demuestren fehacientemente la representatividad legal del firmante de la propuesta y las facultades de quien comprometa a la firma en los actos de Concurso de Precios (Fotocopia de DNI, Acta de Asamblea que aprueba autoridades).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documento de garantía equivalente al 1% de lo cotizado. Sin vencimiento.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constancia de inscripción actualizada – AFIP.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constancia de inscripción ante ATP.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constancia actualizada de regularización tributaria expedida por A.T.P.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constancia de inscripción actualizada del Registro de Proveedores.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Declarar domicilio legal.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Declarar domicilio comercial.</w:t>
      </w:r>
    </w:p>
    <w:p w:rsidR="00C61C77" w:rsidRDefault="00C61C77" w:rsidP="00C61C77">
      <w:pPr>
        <w:pStyle w:val="Textoindependiente"/>
        <w:spacing w:before="16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ARTICULO </w:t>
      </w:r>
      <w:r w:rsidR="00A252E3">
        <w:rPr>
          <w:rFonts w:ascii="Times New Roman" w:hAnsi="Times New Roman"/>
          <w:sz w:val="20"/>
        </w:rPr>
        <w:t>7</w:t>
      </w:r>
      <w:r>
        <w:rPr>
          <w:rFonts w:ascii="Times New Roman" w:hAnsi="Times New Roman"/>
          <w:sz w:val="20"/>
        </w:rPr>
        <w:t xml:space="preserve">°: </w:t>
      </w:r>
      <w:r>
        <w:rPr>
          <w:rFonts w:ascii="Times New Roman" w:hAnsi="Times New Roman"/>
          <w:sz w:val="20"/>
          <w:u w:val="single"/>
        </w:rPr>
        <w:t>SERÁN CAUSALES DE DESESTIMACIÓN AUTOMÁTICO DE LA OFERTA: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Que se aparten de las bases de la contratación.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Que no estén firmadas por el oferente.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Presentadas por firmas no inscriptas, salvo los casos previstos en el Art 6.2 Decreto 3566/77 (t.v.).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Formuladas por firmas dadas de baja, suspendidas o inhabilitas o inscriptas en rubros que no guarden relación con el pedido.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Que tenga raspaduras o enmiendas en las partes fundamentales: “precio”, “Cantidades”, “plazo de mantenimiento”, “plazo de entrega”, o alguna otra que haga a la esencia del contrato, y no hayan sido debidamente salvadas.</w:t>
      </w:r>
    </w:p>
    <w:p w:rsidR="00C61C77" w:rsidRPr="00BF3AA8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Que en el acto de apertura no se presenten garantía de oferta. </w:t>
      </w:r>
    </w:p>
    <w:p w:rsidR="008F1DC1" w:rsidRDefault="008F1DC1" w:rsidP="00BF3AA8">
      <w:pPr>
        <w:pStyle w:val="Textoindependiente"/>
        <w:jc w:val="both"/>
        <w:rPr>
          <w:rFonts w:ascii="Times New Roman" w:hAnsi="Times New Roman"/>
          <w:sz w:val="20"/>
        </w:rPr>
      </w:pPr>
    </w:p>
    <w:p w:rsidR="00DE406F" w:rsidRDefault="00DE406F" w:rsidP="00A252E3">
      <w:pPr>
        <w:tabs>
          <w:tab w:val="left" w:pos="8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252E3" w:rsidRDefault="00A252E3" w:rsidP="00A252E3">
      <w:pPr>
        <w:tabs>
          <w:tab w:val="left" w:pos="8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  <w:t xml:space="preserve">        …//</w:t>
      </w:r>
    </w:p>
    <w:p w:rsidR="00564D3F" w:rsidRDefault="00564D3F" w:rsidP="00A252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7023" w:rsidRDefault="00D27023" w:rsidP="00A252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52E3" w:rsidRDefault="00A252E3" w:rsidP="00A252E3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8747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ANEXO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>:_</w:t>
      </w:r>
      <w:proofErr w:type="gramEnd"/>
      <w:r w:rsidRPr="00287472">
        <w:rPr>
          <w:rFonts w:ascii="Times New Roman" w:eastAsia="Calibri" w:hAnsi="Times New Roman" w:cs="Times New Roman"/>
          <w:b/>
          <w:sz w:val="24"/>
          <w:szCs w:val="24"/>
        </w:rPr>
        <w:t>___________________</w:t>
      </w:r>
    </w:p>
    <w:p w:rsidR="00A252E3" w:rsidRDefault="00A252E3" w:rsidP="00A252E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//… </w:t>
      </w:r>
    </w:p>
    <w:p w:rsidR="008F1DC1" w:rsidRDefault="008F1DC1" w:rsidP="00BF3AA8">
      <w:pPr>
        <w:pStyle w:val="Textoindependiente"/>
        <w:jc w:val="both"/>
        <w:rPr>
          <w:rFonts w:ascii="Times New Roman" w:hAnsi="Times New Roman"/>
          <w:sz w:val="20"/>
        </w:rPr>
      </w:pPr>
    </w:p>
    <w:p w:rsidR="008F1DC1" w:rsidRDefault="008F1DC1" w:rsidP="00BF3AA8">
      <w:pPr>
        <w:pStyle w:val="Textoindependiente"/>
        <w:jc w:val="both"/>
        <w:rPr>
          <w:rFonts w:ascii="Times New Roman" w:hAnsi="Times New Roman"/>
          <w:sz w:val="20"/>
        </w:rPr>
      </w:pPr>
    </w:p>
    <w:p w:rsidR="008F1DC1" w:rsidRDefault="008F1DC1" w:rsidP="00BF3AA8">
      <w:pPr>
        <w:pStyle w:val="Textoindependiente"/>
        <w:jc w:val="both"/>
        <w:rPr>
          <w:rFonts w:ascii="Times New Roman" w:hAnsi="Times New Roman"/>
          <w:sz w:val="20"/>
        </w:rPr>
      </w:pPr>
    </w:p>
    <w:p w:rsidR="00BF3AA8" w:rsidRDefault="00BF3AA8" w:rsidP="00BF3AA8">
      <w:pPr>
        <w:pStyle w:val="Textoindependiente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ARTÍCULO </w:t>
      </w:r>
      <w:r w:rsidR="00A252E3">
        <w:rPr>
          <w:rFonts w:ascii="Times New Roman" w:hAnsi="Times New Roman"/>
          <w:sz w:val="20"/>
        </w:rPr>
        <w:t>8</w:t>
      </w:r>
      <w:r>
        <w:rPr>
          <w:rFonts w:ascii="Times New Roman" w:hAnsi="Times New Roman"/>
          <w:sz w:val="20"/>
        </w:rPr>
        <w:t xml:space="preserve">º: </w:t>
      </w:r>
      <w:r w:rsidRPr="00BF3AA8">
        <w:rPr>
          <w:rFonts w:ascii="Times New Roman" w:hAnsi="Times New Roman"/>
          <w:sz w:val="20"/>
          <w:u w:val="single"/>
        </w:rPr>
        <w:t>NO SERÁN RECHAZADAS LAS OFERTAS QUE CONTENGAN</w:t>
      </w:r>
      <w:r>
        <w:rPr>
          <w:rFonts w:ascii="Times New Roman" w:hAnsi="Times New Roman"/>
          <w:sz w:val="20"/>
        </w:rPr>
        <w:t>:</w:t>
      </w:r>
      <w:r w:rsidR="00C61C77">
        <w:rPr>
          <w:rFonts w:ascii="Times New Roman" w:hAnsi="Times New Roman"/>
          <w:sz w:val="20"/>
        </w:rPr>
        <w:t xml:space="preserve"> </w:t>
      </w:r>
    </w:p>
    <w:p w:rsidR="00BF3AA8" w:rsidRPr="00BF3AA8" w:rsidRDefault="00BF3AA8" w:rsidP="00BF3AA8">
      <w:pPr>
        <w:pStyle w:val="Textoindependiente"/>
        <w:numPr>
          <w:ilvl w:val="0"/>
          <w:numId w:val="9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Defectos de forma,</w:t>
      </w:r>
    </w:p>
    <w:p w:rsidR="00BF3AA8" w:rsidRPr="00BF3AA8" w:rsidRDefault="00BF3AA8" w:rsidP="00BF3AA8">
      <w:pPr>
        <w:pStyle w:val="Textoindependiente"/>
        <w:numPr>
          <w:ilvl w:val="0"/>
          <w:numId w:val="9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C</w:t>
      </w:r>
      <w:r w:rsidR="00C61C77">
        <w:rPr>
          <w:rFonts w:ascii="Times New Roman" w:hAnsi="Times New Roman"/>
          <w:sz w:val="20"/>
        </w:rPr>
        <w:t>uando por error, la garantía de oferta fuera de un importe inferior al que corresponde, no debiendo superar el error el veinte por cie</w:t>
      </w:r>
      <w:r>
        <w:rPr>
          <w:rFonts w:ascii="Times New Roman" w:hAnsi="Times New Roman"/>
          <w:sz w:val="20"/>
        </w:rPr>
        <w:t>nto (20%) del importe correcto,</w:t>
      </w:r>
    </w:p>
    <w:p w:rsidR="00C61C77" w:rsidRDefault="00C61C77" w:rsidP="00BF3AA8">
      <w:pPr>
        <w:pStyle w:val="Textoindependiente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Se estimará al oferente a cubrir la diferencia en un plazo de tres (3) días hábiles. -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9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MANTENIMIENTO DE LA OFERTA: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Los oferentes están obligados a mantener la oferta durante el término de treinta (30) días corridos, desde la fecha de apertura </w:t>
      </w:r>
      <w:r>
        <w:rPr>
          <w:rFonts w:ascii="Times New Roman" w:hAnsi="Times New Roman" w:cs="Times New Roman"/>
          <w:sz w:val="20"/>
          <w:szCs w:val="20"/>
        </w:rPr>
        <w:t>del Concurso de Precios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C61C77" w:rsidRDefault="00C61C77" w:rsidP="00C61C77">
      <w:pPr>
        <w:pStyle w:val="Textoindependiente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Si se hubiere producido el vencimiento del mantenimiento de la oferta y el organismo aun no hubiese efectuado la adjudicación, el plazo de mantenimiento de la oferta se considerará prorrogado en forma automática y aquellos proponentes que no deseen mantener su oferta comunicarán fehacientemente su retiro y solicitarán la devolución de la garantía de oferta. -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10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FORMA DE PAGO: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El pago se efectuará mediante acreditación en cuentas corrientes y/o caja de ahorro habilitadas en el Nuevo 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Banco del Chaco SA, con la presentación de Factura y Remito conformados y la Orden de Compra sellada por </w:t>
      </w:r>
      <w:r w:rsidR="00BF3AA8">
        <w:rPr>
          <w:rFonts w:ascii="Times New Roman" w:eastAsia="Calibri" w:hAnsi="Times New Roman" w:cs="Times New Roman"/>
          <w:sz w:val="20"/>
          <w:szCs w:val="20"/>
        </w:rPr>
        <w:t>la Administración Tributaria Provincial (</w:t>
      </w:r>
      <w:r>
        <w:rPr>
          <w:rFonts w:ascii="Times New Roman" w:eastAsia="Calibri" w:hAnsi="Times New Roman" w:cs="Times New Roman"/>
          <w:sz w:val="20"/>
          <w:szCs w:val="20"/>
        </w:rPr>
        <w:t>ATP</w:t>
      </w:r>
      <w:r w:rsidR="00BF3AA8">
        <w:rPr>
          <w:rFonts w:ascii="Times New Roman" w:eastAsia="Calibri" w:hAnsi="Times New Roman" w:cs="Times New Roman"/>
          <w:sz w:val="20"/>
          <w:szCs w:val="20"/>
        </w:rPr>
        <w:t>)</w:t>
      </w:r>
      <w:r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F1DC1" w:rsidRPr="00B57A14" w:rsidRDefault="008F1DC1" w:rsidP="008F1DC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33250B"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11</w:t>
      </w:r>
      <w:r w:rsidRPr="0033250B"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 w:rsidRPr="0033250B">
        <w:rPr>
          <w:rFonts w:ascii="Times New Roman" w:eastAsia="Calibri" w:hAnsi="Times New Roman" w:cs="Times New Roman"/>
          <w:sz w:val="20"/>
          <w:szCs w:val="20"/>
          <w:u w:val="single"/>
        </w:rPr>
        <w:t>GARANTIA:</w:t>
      </w:r>
    </w:p>
    <w:p w:rsidR="008F1DC1" w:rsidRPr="00B57A14" w:rsidRDefault="008F1DC1" w:rsidP="008F1DC1">
      <w:pPr>
        <w:pStyle w:val="Textoindependiente3"/>
        <w:numPr>
          <w:ilvl w:val="0"/>
          <w:numId w:val="14"/>
        </w:numPr>
        <w:tabs>
          <w:tab w:val="clear" w:pos="1040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0"/>
          <w:szCs w:val="20"/>
        </w:rPr>
      </w:pPr>
      <w:r w:rsidRPr="00B57A14">
        <w:rPr>
          <w:rFonts w:ascii="Times New Roman" w:hAnsi="Times New Roman" w:cs="Times New Roman"/>
          <w:sz w:val="20"/>
          <w:szCs w:val="20"/>
          <w:u w:val="single"/>
        </w:rPr>
        <w:t>Garantía de Oferta</w:t>
      </w:r>
      <w:r w:rsidRPr="00B57A14">
        <w:rPr>
          <w:rFonts w:ascii="Times New Roman" w:hAnsi="Times New Roman" w:cs="Times New Roman"/>
          <w:sz w:val="20"/>
          <w:szCs w:val="20"/>
        </w:rPr>
        <w:t>: por el uno por ciento (1%) del valor cotizado, debiendo constituirla en al momento de presentación de la oferta.</w:t>
      </w:r>
    </w:p>
    <w:p w:rsidR="008F1DC1" w:rsidRPr="00FD7AC9" w:rsidRDefault="008F1DC1" w:rsidP="008F1DC1">
      <w:pPr>
        <w:pStyle w:val="Textoindependiente3"/>
        <w:numPr>
          <w:ilvl w:val="0"/>
          <w:numId w:val="14"/>
        </w:numPr>
        <w:tabs>
          <w:tab w:val="clear" w:pos="1040"/>
          <w:tab w:val="num" w:pos="1560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D7AC9">
        <w:rPr>
          <w:rFonts w:ascii="Times New Roman" w:hAnsi="Times New Roman" w:cs="Times New Roman"/>
          <w:sz w:val="20"/>
          <w:szCs w:val="20"/>
          <w:u w:val="single"/>
        </w:rPr>
        <w:t>Garantía de Adjudicación</w:t>
      </w:r>
      <w:r w:rsidRPr="00FD7AC9">
        <w:rPr>
          <w:rFonts w:ascii="Times New Roman" w:hAnsi="Times New Roman" w:cs="Times New Roman"/>
          <w:sz w:val="20"/>
          <w:szCs w:val="20"/>
        </w:rPr>
        <w:t xml:space="preserve">: Por el diez por ciento (10%) del valor adjudicado, debiendo constituirla en oportunidad de la fecha de notificación de la orden de compra respectiva. </w:t>
      </w:r>
    </w:p>
    <w:p w:rsidR="008F1DC1" w:rsidRPr="00B57A14" w:rsidRDefault="008F1DC1" w:rsidP="008F1DC1">
      <w:pPr>
        <w:pStyle w:val="Textoindependiente3"/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57A14">
        <w:rPr>
          <w:rFonts w:ascii="Times New Roman" w:hAnsi="Times New Roman" w:cs="Times New Roman"/>
          <w:sz w:val="20"/>
          <w:szCs w:val="20"/>
          <w:u w:val="single"/>
        </w:rPr>
        <w:t>Forma de constituir las garantías</w:t>
      </w:r>
      <w:r w:rsidRPr="00B57A14">
        <w:rPr>
          <w:rFonts w:ascii="Times New Roman" w:hAnsi="Times New Roman" w:cs="Times New Roman"/>
          <w:sz w:val="20"/>
          <w:szCs w:val="20"/>
        </w:rPr>
        <w:t>:</w:t>
      </w:r>
    </w:p>
    <w:p w:rsidR="008F1DC1" w:rsidRPr="00B57A14" w:rsidRDefault="008F1DC1" w:rsidP="008F1DC1">
      <w:pPr>
        <w:pStyle w:val="Textoindependiente3"/>
        <w:numPr>
          <w:ilvl w:val="0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0"/>
          <w:szCs w:val="20"/>
        </w:rPr>
      </w:pPr>
      <w:r w:rsidRPr="00B57A14">
        <w:rPr>
          <w:rFonts w:ascii="Times New Roman" w:hAnsi="Times New Roman" w:cs="Times New Roman"/>
          <w:sz w:val="20"/>
          <w:szCs w:val="20"/>
        </w:rPr>
        <w:t>Con Pagaré sin Protesto: suscripto por el titular de la razón social o quien/es tenga/n otorgado Poder o Instrumento Legal para ello, librado a la orden del Organismo solicitante. Los que serán sin término de validez y garantizarán el fiel cumplimiento de las obligaciones contraídas.</w:t>
      </w:r>
    </w:p>
    <w:p w:rsidR="00C61C77" w:rsidRPr="00407F20" w:rsidRDefault="00C61C77" w:rsidP="00C61C77">
      <w:pPr>
        <w:pStyle w:val="Textoindependiente"/>
        <w:spacing w:before="160"/>
        <w:jc w:val="both"/>
        <w:rPr>
          <w:rFonts w:ascii="Times New Roman" w:hAnsi="Times New Roman"/>
          <w:sz w:val="20"/>
        </w:rPr>
      </w:pPr>
      <w:r w:rsidRPr="00407F20">
        <w:rPr>
          <w:rFonts w:ascii="Times New Roman" w:hAnsi="Times New Roman"/>
          <w:sz w:val="20"/>
        </w:rPr>
        <w:t>ARTICULO 1</w:t>
      </w:r>
      <w:r w:rsidR="00A252E3">
        <w:rPr>
          <w:rFonts w:ascii="Times New Roman" w:hAnsi="Times New Roman"/>
          <w:sz w:val="20"/>
        </w:rPr>
        <w:t>2</w:t>
      </w:r>
      <w:r w:rsidRPr="00407F20">
        <w:rPr>
          <w:rFonts w:ascii="Times New Roman" w:hAnsi="Times New Roman"/>
          <w:sz w:val="20"/>
        </w:rPr>
        <w:t xml:space="preserve">°: </w:t>
      </w:r>
      <w:r w:rsidR="009B48D4" w:rsidRPr="00407F20">
        <w:rPr>
          <w:rFonts w:ascii="Times New Roman" w:hAnsi="Times New Roman"/>
          <w:sz w:val="20"/>
          <w:u w:val="single"/>
        </w:rPr>
        <w:t>SERVICIO</w:t>
      </w:r>
      <w:r w:rsidRPr="00407F20">
        <w:rPr>
          <w:rFonts w:ascii="Times New Roman" w:hAnsi="Times New Roman"/>
          <w:sz w:val="20"/>
          <w:u w:val="single"/>
        </w:rPr>
        <w:t>:</w:t>
      </w:r>
    </w:p>
    <w:p w:rsidR="00F5745D" w:rsidRPr="000E49E8" w:rsidRDefault="000E49E8" w:rsidP="00F5745D">
      <w:pPr>
        <w:tabs>
          <w:tab w:val="left" w:pos="4140"/>
        </w:tabs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407F20">
        <w:rPr>
          <w:rFonts w:ascii="Times New Roman" w:hAnsi="Times New Roman" w:cs="Times New Roman"/>
          <w:b/>
          <w:sz w:val="20"/>
          <w:szCs w:val="20"/>
          <w:lang w:val="es-MX"/>
        </w:rPr>
        <w:t>L</w:t>
      </w:r>
      <w:r w:rsidR="00F5745D" w:rsidRPr="00407F20">
        <w:rPr>
          <w:rFonts w:ascii="Times New Roman" w:hAnsi="Times New Roman" w:cs="Times New Roman"/>
          <w:b/>
          <w:sz w:val="20"/>
          <w:szCs w:val="20"/>
          <w:lang w:val="es-MX"/>
        </w:rPr>
        <w:t>a Administración General de este Organismo, deberá tomar los recaudos necesarios para el control, verificación y posterior certificación del correcto servicio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sz w:val="20"/>
          <w:szCs w:val="20"/>
        </w:rPr>
        <w:t>ARTÍCULO 1</w:t>
      </w:r>
      <w:r w:rsidR="00A252E3">
        <w:rPr>
          <w:rFonts w:ascii="Times New Roman" w:eastAsia="Calibri" w:hAnsi="Times New Roman" w:cs="Times New Roman"/>
          <w:sz w:val="20"/>
          <w:szCs w:val="20"/>
        </w:rPr>
        <w:t>3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ANUNCIOS DE PREADJUDICACIÓN: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Se considerará el monto total para la Preadjudicacion. Los anuncios de preadjudicación serán exhibidos en el Departamento Contrataciones de la Dirección de Administración del Ministerio de Educación, Cultura, Ciencia y Tecnología, sito en</w:t>
      </w:r>
      <w:r w:rsidR="00DE4241">
        <w:rPr>
          <w:rFonts w:ascii="Times New Roman" w:eastAsia="Calibri" w:hAnsi="Times New Roman" w:cs="Times New Roman"/>
          <w:sz w:val="20"/>
          <w:szCs w:val="20"/>
        </w:rPr>
        <w:t xml:space="preserve"> calle</w:t>
      </w:r>
      <w:r>
        <w:rPr>
          <w:rFonts w:ascii="Times New Roman" w:eastAsia="Calibri" w:hAnsi="Times New Roman" w:cs="Times New Roman"/>
          <w:sz w:val="20"/>
          <w:szCs w:val="20"/>
        </w:rPr>
        <w:t xml:space="preserve"> Gobernador Bosch</w:t>
      </w:r>
      <w:r w:rsidR="00DE4241">
        <w:rPr>
          <w:rFonts w:ascii="Times New Roman" w:eastAsia="Calibri" w:hAnsi="Times New Roman" w:cs="Times New Roman"/>
          <w:sz w:val="20"/>
          <w:szCs w:val="20"/>
        </w:rPr>
        <w:t xml:space="preserve"> Nº</w:t>
      </w:r>
      <w:r>
        <w:rPr>
          <w:rFonts w:ascii="Times New Roman" w:eastAsia="Calibri" w:hAnsi="Times New Roman" w:cs="Times New Roman"/>
          <w:sz w:val="20"/>
          <w:szCs w:val="20"/>
        </w:rPr>
        <w:t xml:space="preserve"> 99 - durante tres (3) días corridos. Los oferentes quedarán notificados automáticamente, entendiéndose que deben concurrir espontáneamente a la oficina a tal efecto. -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ARTÍCULO 1</w:t>
      </w:r>
      <w:r w:rsidR="00A252E3">
        <w:rPr>
          <w:rFonts w:ascii="Times New Roman" w:eastAsia="Calibri" w:hAnsi="Times New Roman" w:cs="Times New Roman"/>
          <w:sz w:val="20"/>
          <w:szCs w:val="20"/>
        </w:rPr>
        <w:t>4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IMPUGNACIÓN: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Los oferentes podrán formular impugnaciones fundadas a la preadjudicación, dentro de los tres (3) días corridos, a contar desde el vencimiento fijado para los anuncios. Las mismas podrán realizarse en la Dirección de Administración - Ministerio de Educación, Cultura, Ciencia y Tecnología.</w:t>
      </w:r>
    </w:p>
    <w:p w:rsidR="00C61C77" w:rsidRDefault="00C61C77" w:rsidP="00C61C77">
      <w:pPr>
        <w:pStyle w:val="Textoindependiente"/>
        <w:jc w:val="both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sz w:val="20"/>
        </w:rPr>
        <w:t>En cualquier caso, las impugnaciones no darán derecho a paralizar el trámite de Concurso de Precios, todas las cuestiones planteadas serán resueltas con el acto de adjudicación. -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ARTÍCULO 1</w:t>
      </w:r>
      <w:r w:rsidR="00A252E3">
        <w:rPr>
          <w:rFonts w:ascii="Times New Roman" w:eastAsia="Calibri" w:hAnsi="Times New Roman" w:cs="Times New Roman"/>
          <w:sz w:val="20"/>
          <w:szCs w:val="20"/>
        </w:rPr>
        <w:t>5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INTERPRETACIÓN: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Para todo aquello que no esté expresamente estipulado en los Pliegos de Condiciones, se aplicará lo previsto en el Régimen de Contrataciones aprobado por Decreto Nº 3566/77 (t.v.), Ley N° 1092-A de Administración Financiera. -</w:t>
      </w:r>
    </w:p>
    <w:p w:rsidR="00C61C77" w:rsidRDefault="00C61C77" w:rsidP="00C61C77">
      <w:pPr>
        <w:spacing w:before="160"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  <w:lang w:val="es-MX"/>
        </w:rPr>
      </w:pPr>
      <w:r>
        <w:rPr>
          <w:rFonts w:ascii="Times New Roman" w:eastAsia="Calibri" w:hAnsi="Times New Roman" w:cs="Times New Roman"/>
          <w:sz w:val="20"/>
          <w:szCs w:val="20"/>
          <w:lang w:val="es-MX"/>
        </w:rPr>
        <w:t>ARTÍCULO 1</w:t>
      </w:r>
      <w:r w:rsidR="00A252E3">
        <w:rPr>
          <w:rFonts w:ascii="Times New Roman" w:eastAsia="Calibri" w:hAnsi="Times New Roman" w:cs="Times New Roman"/>
          <w:sz w:val="20"/>
          <w:szCs w:val="20"/>
          <w:lang w:val="es-MX"/>
        </w:rPr>
        <w:t>6</w:t>
      </w:r>
      <w:r>
        <w:rPr>
          <w:rFonts w:ascii="Times New Roman" w:eastAsia="Calibri" w:hAnsi="Times New Roman" w:cs="Times New Roman"/>
          <w:sz w:val="20"/>
          <w:szCs w:val="20"/>
          <w:lang w:val="es-MX"/>
        </w:rPr>
        <w:t>º: “</w:t>
      </w:r>
      <w:r>
        <w:rPr>
          <w:rFonts w:ascii="Times New Roman" w:eastAsia="Calibri" w:hAnsi="Times New Roman" w:cs="Times New Roman"/>
          <w:sz w:val="20"/>
          <w:szCs w:val="20"/>
          <w:u w:val="single"/>
          <w:lang w:val="es-MX"/>
        </w:rPr>
        <w:t>DEL BENEFICIO DE PREFERENCIA Ley 1058 –A</w:t>
      </w:r>
    </w:p>
    <w:p w:rsidR="00C61C77" w:rsidRDefault="00C61C77" w:rsidP="00C61C7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  <w:lang w:val="es-MX"/>
        </w:rPr>
      </w:pPr>
      <w:r>
        <w:rPr>
          <w:rFonts w:ascii="Times New Roman" w:eastAsia="Calibri" w:hAnsi="Times New Roman" w:cs="Times New Roman"/>
          <w:sz w:val="20"/>
          <w:szCs w:val="20"/>
          <w:lang w:val="es-MX"/>
        </w:rPr>
        <w:t xml:space="preserve">A los efectos de la aplicación de la Ley 1058 –A y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lang w:val="es-MX"/>
        </w:rPr>
        <w:t>Dec</w:t>
      </w:r>
      <w:proofErr w:type="spellEnd"/>
      <w:r>
        <w:rPr>
          <w:rFonts w:ascii="Times New Roman" w:eastAsia="Calibri" w:hAnsi="Times New Roman" w:cs="Times New Roman"/>
          <w:sz w:val="20"/>
          <w:szCs w:val="20"/>
          <w:lang w:val="es-MX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lang w:val="es-MX"/>
        </w:rPr>
        <w:t>Reglam</w:t>
      </w:r>
      <w:proofErr w:type="spellEnd"/>
      <w:r>
        <w:rPr>
          <w:rFonts w:ascii="Times New Roman" w:eastAsia="Calibri" w:hAnsi="Times New Roman" w:cs="Times New Roman"/>
          <w:sz w:val="20"/>
          <w:szCs w:val="20"/>
          <w:lang w:val="es-MX"/>
        </w:rPr>
        <w:t>. Nº 1874/00, los oferentes que deseen podrán acogerse al beneficio de preferencia previsto en la misma, deberán cumplimentar los requisitos normados en ella. -</w:t>
      </w:r>
    </w:p>
    <w:p w:rsidR="00C61C77" w:rsidRDefault="00C61C77" w:rsidP="00C61C77">
      <w:pPr>
        <w:keepNext/>
        <w:spacing w:after="0" w:line="240" w:lineRule="auto"/>
        <w:jc w:val="center"/>
        <w:outlineLvl w:val="0"/>
        <w:rPr>
          <w:rFonts w:ascii="Arial" w:eastAsia="Calibri" w:hAnsi="Arial" w:cs="Times New Roman"/>
          <w:b/>
          <w:szCs w:val="20"/>
          <w:lang w:val="es-MX"/>
        </w:rPr>
      </w:pPr>
    </w:p>
    <w:p w:rsidR="00C61C77" w:rsidRDefault="00C61C77" w:rsidP="00C61C77">
      <w:pPr>
        <w:spacing w:line="240" w:lineRule="auto"/>
        <w:rPr>
          <w:lang w:val="es-MX"/>
        </w:rPr>
      </w:pPr>
    </w:p>
    <w:p w:rsidR="00C61C77" w:rsidRDefault="00C61C77" w:rsidP="00C61C77">
      <w:pPr>
        <w:spacing w:after="0" w:line="240" w:lineRule="auto"/>
        <w:jc w:val="right"/>
        <w:rPr>
          <w:rFonts w:ascii="Arial" w:eastAsia="Calibri" w:hAnsi="Arial" w:cs="Times New Roman"/>
          <w:b/>
          <w:szCs w:val="20"/>
          <w:lang w:val="es-MX"/>
        </w:rPr>
      </w:pPr>
    </w:p>
    <w:p w:rsidR="00C61C77" w:rsidRDefault="00C61C77" w:rsidP="00C61C77">
      <w:pPr>
        <w:keepNext/>
        <w:spacing w:after="0" w:line="240" w:lineRule="auto"/>
        <w:jc w:val="right"/>
        <w:outlineLvl w:val="0"/>
        <w:rPr>
          <w:rFonts w:ascii="Arial" w:eastAsia="Calibri" w:hAnsi="Arial" w:cs="Times New Roman"/>
          <w:b/>
          <w:szCs w:val="20"/>
          <w:lang w:val="es-MX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0975ED" w:rsidRDefault="000975ED" w:rsidP="000975ED">
      <w:pPr>
        <w:spacing w:after="0" w:line="240" w:lineRule="auto"/>
        <w:jc w:val="right"/>
        <w:rPr>
          <w:rFonts w:ascii="Arial" w:eastAsia="Calibri" w:hAnsi="Arial" w:cs="Times New Roman"/>
          <w:b/>
          <w:sz w:val="20"/>
          <w:szCs w:val="20"/>
          <w:lang w:val="es-MX"/>
        </w:rPr>
      </w:pPr>
      <w:r w:rsidRPr="00444506">
        <w:rPr>
          <w:rFonts w:ascii="Arial" w:eastAsia="Calibri" w:hAnsi="Arial" w:cs="Times New Roman"/>
          <w:b/>
          <w:sz w:val="20"/>
          <w:szCs w:val="20"/>
          <w:lang w:val="es-MX"/>
        </w:rPr>
        <w:t>FIRMA Y ACLARACION</w:t>
      </w: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8220C4" w:rsidRDefault="008220C4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8220C4" w:rsidRDefault="008220C4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E41B78" w:rsidRDefault="00E41B78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E41B78">
      <w:pPr>
        <w:spacing w:after="0"/>
        <w:jc w:val="center"/>
        <w:rPr>
          <w:rFonts w:eastAsia="Calibri"/>
          <w:sz w:val="28"/>
          <w:szCs w:val="28"/>
        </w:rPr>
      </w:pPr>
    </w:p>
    <w:p w:rsidR="00C61C77" w:rsidRPr="00287472" w:rsidRDefault="00C61C77" w:rsidP="00C61C77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287472">
        <w:rPr>
          <w:rFonts w:ascii="Times New Roman" w:eastAsia="Calibri" w:hAnsi="Times New Roman" w:cs="Times New Roman"/>
          <w:b/>
          <w:sz w:val="24"/>
          <w:szCs w:val="24"/>
        </w:rPr>
        <w:t xml:space="preserve">ANEXO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C61C7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>:_</w:t>
      </w:r>
      <w:proofErr w:type="gramEnd"/>
      <w:r w:rsidRPr="00287472">
        <w:rPr>
          <w:rFonts w:ascii="Times New Roman" w:eastAsia="Calibri" w:hAnsi="Times New Roman" w:cs="Times New Roman"/>
          <w:b/>
          <w:sz w:val="24"/>
          <w:szCs w:val="24"/>
        </w:rPr>
        <w:t>___________________</w:t>
      </w:r>
    </w:p>
    <w:p w:rsidR="00C61C77" w:rsidRPr="00287472" w:rsidRDefault="00C61C77" w:rsidP="00C61C77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1C77" w:rsidRPr="005B2DE7" w:rsidRDefault="00C61C77" w:rsidP="00C61C77">
      <w:pPr>
        <w:keepNext/>
        <w:spacing w:after="0" w:line="240" w:lineRule="auto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EB1AED">
        <w:rPr>
          <w:rFonts w:ascii="Arial" w:eastAsia="Calibri" w:hAnsi="Arial" w:cs="Times New Roman"/>
          <w:caps/>
          <w:sz w:val="24"/>
          <w:szCs w:val="24"/>
        </w:rPr>
        <w:t>Concurso de Prec</w:t>
      </w:r>
      <w:r>
        <w:rPr>
          <w:rFonts w:ascii="Arial" w:eastAsia="Calibri" w:hAnsi="Arial" w:cs="Times New Roman"/>
          <w:caps/>
          <w:sz w:val="24"/>
          <w:szCs w:val="24"/>
        </w:rPr>
        <w:t>i</w:t>
      </w:r>
      <w:r w:rsidRPr="00EB1AED">
        <w:rPr>
          <w:rFonts w:ascii="Arial" w:eastAsia="Calibri" w:hAnsi="Arial" w:cs="Times New Roman"/>
          <w:caps/>
          <w:sz w:val="24"/>
          <w:szCs w:val="24"/>
        </w:rPr>
        <w:t>o</w:t>
      </w:r>
      <w:r>
        <w:rPr>
          <w:rFonts w:ascii="Arial" w:eastAsia="Calibri" w:hAnsi="Arial" w:cs="Times New Roman"/>
          <w:caps/>
          <w:sz w:val="24"/>
          <w:szCs w:val="24"/>
        </w:rPr>
        <w:t>s</w:t>
      </w:r>
      <w:r>
        <w:rPr>
          <w:rFonts w:ascii="Arial" w:eastAsia="Calibri" w:hAnsi="Arial" w:cs="Times New Roman"/>
          <w:sz w:val="24"/>
          <w:szCs w:val="24"/>
        </w:rPr>
        <w:t xml:space="preserve"> Nº </w:t>
      </w:r>
      <w:r w:rsidR="00D27023">
        <w:rPr>
          <w:rFonts w:ascii="Arial" w:eastAsia="Calibri" w:hAnsi="Arial" w:cs="Times New Roman"/>
          <w:sz w:val="24"/>
          <w:szCs w:val="24"/>
        </w:rPr>
        <w:t>571</w:t>
      </w:r>
      <w:r>
        <w:rPr>
          <w:rFonts w:ascii="Arial" w:eastAsia="Calibri" w:hAnsi="Arial" w:cs="Times New Roman"/>
          <w:sz w:val="24"/>
          <w:szCs w:val="24"/>
        </w:rPr>
        <w:t>/2020</w:t>
      </w:r>
    </w:p>
    <w:p w:rsidR="00D148EF" w:rsidRDefault="00C61C77" w:rsidP="00E42F08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0"/>
        </w:rPr>
      </w:pPr>
      <w:r w:rsidRPr="00F93889">
        <w:rPr>
          <w:rFonts w:ascii="Times New Roman" w:eastAsia="Calibri" w:hAnsi="Times New Roman" w:cs="Times New Roman"/>
          <w:sz w:val="24"/>
          <w:szCs w:val="20"/>
        </w:rPr>
        <w:t>ANEXO I I: P</w:t>
      </w:r>
      <w:r w:rsidR="00121F07">
        <w:rPr>
          <w:rFonts w:ascii="Times New Roman" w:eastAsia="Calibri" w:hAnsi="Times New Roman" w:cs="Times New Roman"/>
          <w:sz w:val="24"/>
          <w:szCs w:val="20"/>
        </w:rPr>
        <w:t>LIEGO DE CONDICIONES TECNICAS</w:t>
      </w:r>
    </w:p>
    <w:p w:rsidR="00E42F08" w:rsidRDefault="00E42F08" w:rsidP="00E42F08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0"/>
        </w:rPr>
      </w:pPr>
    </w:p>
    <w:p w:rsidR="00564D3F" w:rsidRDefault="00564D3F" w:rsidP="00E42F08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0"/>
        </w:rPr>
      </w:pPr>
    </w:p>
    <w:p w:rsidR="00BB798D" w:rsidRDefault="00BB798D" w:rsidP="00BB798D">
      <w:pPr>
        <w:jc w:val="right"/>
        <w:rPr>
          <w:color w:val="1F497D" w:themeColor="text2"/>
        </w:rPr>
      </w:pPr>
    </w:p>
    <w:p w:rsidR="00BB798D" w:rsidRPr="00F41B50" w:rsidRDefault="00BB798D" w:rsidP="00BB798D">
      <w:pPr>
        <w:jc w:val="center"/>
        <w:rPr>
          <w:rFonts w:ascii="Montserrat Black" w:hAnsi="Montserrat Black"/>
          <w:b/>
          <w:sz w:val="26"/>
        </w:rPr>
      </w:pPr>
      <w:r w:rsidRPr="00F41B50">
        <w:rPr>
          <w:b/>
          <w:color w:val="1F497D" w:themeColor="text2"/>
          <w:sz w:val="28"/>
        </w:rPr>
        <w:t>MEMORIA DESCRIPTIVA</w:t>
      </w:r>
    </w:p>
    <w:p w:rsidR="00BB798D" w:rsidRDefault="00BB798D" w:rsidP="00BB798D">
      <w:pPr>
        <w:ind w:left="227"/>
        <w:rPr>
          <w:rFonts w:ascii="Montserrat Medium" w:hAnsi="Montserrat Medium"/>
        </w:rPr>
      </w:pPr>
      <w:r>
        <w:rPr>
          <w:rFonts w:ascii="Montserrat Medium" w:hAnsi="Montserrat Medium"/>
        </w:rPr>
        <w:t>Establecimiento: INMUEBLE DE LOCACION EEE N° 35</w:t>
      </w:r>
    </w:p>
    <w:p w:rsidR="00BB798D" w:rsidRDefault="00BB798D" w:rsidP="00BB798D">
      <w:pPr>
        <w:ind w:left="227"/>
        <w:rPr>
          <w:rFonts w:ascii="Montserrat Medium" w:hAnsi="Montserrat Medium"/>
        </w:rPr>
      </w:pPr>
      <w:r>
        <w:rPr>
          <w:rFonts w:ascii="Montserrat Medium" w:hAnsi="Montserrat Medium"/>
        </w:rPr>
        <w:t xml:space="preserve">UBICACIÓN </w:t>
      </w:r>
    </w:p>
    <w:p w:rsidR="00BB798D" w:rsidRDefault="00BB798D" w:rsidP="00BB798D">
      <w:pPr>
        <w:ind w:left="227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Localidad MACHAGAI</w:t>
      </w:r>
    </w:p>
    <w:p w:rsidR="00BB798D" w:rsidRDefault="00BB798D" w:rsidP="00BB798D">
      <w:pPr>
        <w:ind w:left="227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Departamento </w:t>
      </w:r>
      <w:hyperlink r:id="rId9" w:history="1">
        <w:r w:rsidRPr="00FA1BAC">
          <w:rPr>
            <w:rStyle w:val="Hipervnculo"/>
            <w:rFonts w:ascii="Arial" w:hAnsi="Arial" w:cs="Arial"/>
            <w:sz w:val="21"/>
            <w:szCs w:val="21"/>
            <w:shd w:val="clear" w:color="auto" w:fill="FFFFFF"/>
          </w:rPr>
          <w:t> </w:t>
        </w:r>
        <w:r>
          <w:rPr>
            <w:rStyle w:val="Hipervnculo"/>
            <w:rFonts w:ascii="Arial" w:hAnsi="Arial" w:cs="Arial"/>
            <w:sz w:val="21"/>
            <w:szCs w:val="21"/>
            <w:shd w:val="clear" w:color="auto" w:fill="FFFFFF"/>
          </w:rPr>
          <w:t>25</w:t>
        </w:r>
      </w:hyperlink>
      <w:r>
        <w:rPr>
          <w:rStyle w:val="Hipervnculo"/>
          <w:rFonts w:ascii="Arial" w:hAnsi="Arial" w:cs="Arial"/>
          <w:sz w:val="21"/>
          <w:szCs w:val="21"/>
          <w:shd w:val="clear" w:color="auto" w:fill="FFFFFF"/>
        </w:rPr>
        <w:t xml:space="preserve"> DE MAYO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BB798D" w:rsidRPr="00C21657" w:rsidRDefault="00BB798D" w:rsidP="00BB798D">
      <w:pPr>
        <w:ind w:left="227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USUARIOS: DESOCUPADO</w:t>
      </w:r>
    </w:p>
    <w:p w:rsidR="00BB798D" w:rsidRDefault="00BB798D" w:rsidP="00BB798D">
      <w:pPr>
        <w:rPr>
          <w:noProof/>
        </w:rPr>
      </w:pPr>
    </w:p>
    <w:p w:rsidR="00BB798D" w:rsidRDefault="00762FAF" w:rsidP="00BB798D">
      <w:pPr>
        <w:rPr>
          <w:rFonts w:ascii="Montserrat ExtraLight" w:hAnsi="Montserrat ExtraLight"/>
        </w:rPr>
      </w:pPr>
      <w:r>
        <w:rPr>
          <w:noProof/>
        </w:rPr>
        <w:pict>
          <v:oval id="Oval 39" o:spid="_x0000_s1031" style="position:absolute;margin-left:208.2pt;margin-top:96.8pt;width:63.6pt;height:5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" filled="f" strokecolor="yellow" strokeweight="4.5pt">
            <v:stroke dashstyle="dash"/>
          </v:oval>
        </w:pict>
      </w:r>
      <w:r w:rsidR="00BB798D">
        <w:rPr>
          <w:noProof/>
        </w:rPr>
        <w:drawing>
          <wp:inline distT="0" distB="0" distL="0" distR="0" wp14:anchorId="6D3760A7" wp14:editId="0083E779">
            <wp:extent cx="4275559" cy="2019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959" t="16107" r="13397" b="18121"/>
                    <a:stretch/>
                  </pic:blipFill>
                  <pic:spPr bwMode="auto">
                    <a:xfrm>
                      <a:off x="0" y="0"/>
                      <a:ext cx="4289130" cy="202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98D" w:rsidRDefault="00BB798D" w:rsidP="00BB798D">
      <w:pPr>
        <w:ind w:left="227"/>
        <w:rPr>
          <w:rFonts w:ascii="Montserrat ExtraLight" w:hAnsi="Montserrat ExtraLight"/>
        </w:rPr>
      </w:pPr>
    </w:p>
    <w:p w:rsidR="00BB798D" w:rsidRDefault="00BB798D" w:rsidP="00BB798D">
      <w:pPr>
        <w:ind w:left="284"/>
        <w:rPr>
          <w:rFonts w:ascii="Montserrat ExtraLight" w:hAnsi="Montserrat ExtraLight"/>
        </w:rPr>
      </w:pPr>
    </w:p>
    <w:p w:rsidR="00BB798D" w:rsidRDefault="00BB798D" w:rsidP="00BB798D">
      <w:pPr>
        <w:ind w:left="227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El Edificio de la EE 35 Es un edificio antiguo sin valoración patrimonial de una edad aproximadamente oscilante entre 45 a 40 años de antigüedad.</w:t>
      </w:r>
    </w:p>
    <w:p w:rsidR="00BB798D" w:rsidRDefault="00BB798D" w:rsidP="00BB798D">
      <w:pPr>
        <w:ind w:left="227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El mismo posee varias dependencias, funcionaba una vivienda unifamiliar y fue adaptada para la función.</w:t>
      </w:r>
    </w:p>
    <w:p w:rsidR="00BB798D" w:rsidRDefault="00BB798D" w:rsidP="00BB798D">
      <w:pPr>
        <w:ind w:left="227"/>
        <w:jc w:val="center"/>
        <w:rPr>
          <w:rFonts w:ascii="Montserrat ExtraLight" w:hAnsi="Montserrat ExtraLight"/>
        </w:rPr>
      </w:pPr>
      <w:r>
        <w:rPr>
          <w:rFonts w:ascii="Montserrat ExtraLight" w:hAnsi="Montserrat ExtraLight"/>
          <w:noProof/>
        </w:rPr>
        <w:drawing>
          <wp:inline distT="0" distB="0" distL="0" distR="0" wp14:anchorId="5F53C9B9" wp14:editId="2C6EA3F6">
            <wp:extent cx="3238604" cy="242887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4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078" cy="243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8D" w:rsidRDefault="00BB798D" w:rsidP="00BB798D">
      <w:pPr>
        <w:ind w:left="227"/>
        <w:jc w:val="center"/>
        <w:rPr>
          <w:rFonts w:ascii="Montserrat ExtraLight" w:hAnsi="Montserrat ExtraLight"/>
        </w:rPr>
      </w:pPr>
    </w:p>
    <w:p w:rsidR="00BB798D" w:rsidRDefault="00BB798D" w:rsidP="00BB798D">
      <w:pPr>
        <w:ind w:left="227"/>
        <w:jc w:val="center"/>
        <w:rPr>
          <w:rFonts w:ascii="Montserrat ExtraLight" w:hAnsi="Montserrat ExtraLight"/>
        </w:rPr>
      </w:pPr>
    </w:p>
    <w:p w:rsidR="00BB798D" w:rsidRDefault="00BB798D" w:rsidP="00BB798D">
      <w:pPr>
        <w:ind w:left="227"/>
        <w:jc w:val="center"/>
        <w:rPr>
          <w:rFonts w:ascii="Montserrat ExtraLight" w:hAnsi="Montserrat ExtraLight"/>
        </w:rPr>
      </w:pPr>
    </w:p>
    <w:p w:rsidR="00BB798D" w:rsidRPr="00220218" w:rsidRDefault="00BB798D" w:rsidP="00BB798D">
      <w:pPr>
        <w:ind w:left="227"/>
        <w:jc w:val="center"/>
        <w:rPr>
          <w:rFonts w:ascii="Montserrat ExtraLight" w:hAnsi="Montserrat ExtraLight"/>
        </w:rPr>
      </w:pPr>
    </w:p>
    <w:p w:rsidR="00BB798D" w:rsidRDefault="00BB798D" w:rsidP="00BB798D">
      <w:pPr>
        <w:ind w:left="227"/>
        <w:rPr>
          <w:rFonts w:ascii="Montserrat Medium" w:hAnsi="Montserrat Medium"/>
        </w:rPr>
      </w:pPr>
      <w:r w:rsidRPr="00F12F06">
        <w:rPr>
          <w:rFonts w:ascii="Montserrat Medium" w:hAnsi="Montserrat Medium"/>
        </w:rPr>
        <w:t>SERVICIOS E INFRAESTRUCTURA</w:t>
      </w:r>
    </w:p>
    <w:p w:rsidR="00BB798D" w:rsidRDefault="00BB798D" w:rsidP="00BB798D">
      <w:pPr>
        <w:ind w:left="284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La energía Eléctrica también es entregada por red de energía eléctrica en modo monofásico.</w:t>
      </w:r>
    </w:p>
    <w:p w:rsidR="00BB798D" w:rsidRPr="0080062C" w:rsidRDefault="00BB798D" w:rsidP="00BB798D">
      <w:pPr>
        <w:ind w:left="284"/>
        <w:rPr>
          <w:rFonts w:ascii="Montserrat ExtraLight" w:hAnsi="Montserrat ExtraLight"/>
        </w:rPr>
      </w:pPr>
      <w:r w:rsidRPr="0080062C">
        <w:rPr>
          <w:rFonts w:ascii="Montserrat ExtraLight" w:hAnsi="Montserrat ExtraLight"/>
        </w:rPr>
        <w:t xml:space="preserve">Posee </w:t>
      </w:r>
      <w:r>
        <w:rPr>
          <w:rFonts w:ascii="Montserrat ExtraLight" w:hAnsi="Montserrat ExtraLight"/>
        </w:rPr>
        <w:t xml:space="preserve">servicio de red de agua provisto por la cooperativa local de la ciudad de </w:t>
      </w:r>
      <w:proofErr w:type="spellStart"/>
      <w:r>
        <w:rPr>
          <w:rFonts w:ascii="Montserrat ExtraLight" w:hAnsi="Montserrat ExtraLight"/>
        </w:rPr>
        <w:t>Machagai</w:t>
      </w:r>
      <w:proofErr w:type="spellEnd"/>
      <w:r>
        <w:rPr>
          <w:rFonts w:ascii="Montserrat ExtraLight" w:hAnsi="Montserrat ExtraLight"/>
        </w:rPr>
        <w:t>.</w:t>
      </w:r>
    </w:p>
    <w:p w:rsidR="00BB798D" w:rsidRDefault="00BB798D" w:rsidP="00BB798D">
      <w:pPr>
        <w:tabs>
          <w:tab w:val="center" w:pos="5210"/>
        </w:tabs>
        <w:rPr>
          <w:rFonts w:ascii="Montserrat Medium" w:hAnsi="Montserrat Medium"/>
          <w:b/>
          <w:sz w:val="26"/>
        </w:rPr>
      </w:pPr>
    </w:p>
    <w:p w:rsidR="00BB798D" w:rsidRPr="00107F9C" w:rsidRDefault="00BB798D" w:rsidP="00BB798D">
      <w:pPr>
        <w:tabs>
          <w:tab w:val="center" w:pos="5210"/>
        </w:tabs>
        <w:ind w:left="227"/>
        <w:rPr>
          <w:rFonts w:ascii="Montserrat Medium" w:hAnsi="Montserrat Medium"/>
          <w:b/>
        </w:rPr>
      </w:pPr>
      <w:r w:rsidRPr="0032568B">
        <w:rPr>
          <w:rFonts w:ascii="Montserrat Medium" w:hAnsi="Montserrat Medium"/>
          <w:b/>
          <w:sz w:val="26"/>
        </w:rPr>
        <w:t>PRIORIDADES Y NECESIDADES</w:t>
      </w:r>
      <w:r w:rsidRPr="0032568B">
        <w:rPr>
          <w:rFonts w:ascii="Montserrat Medium" w:hAnsi="Montserrat Medium"/>
          <w:b/>
        </w:rPr>
        <w:tab/>
      </w:r>
    </w:p>
    <w:p w:rsidR="00BB798D" w:rsidRDefault="00BB798D" w:rsidP="00BB798D">
      <w:pPr>
        <w:ind w:left="284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PINTURA GENERAL</w:t>
      </w:r>
    </w:p>
    <w:p w:rsidR="00BB798D" w:rsidRDefault="00BB798D" w:rsidP="00BB798D">
      <w:pPr>
        <w:ind w:left="284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La instalación posee paramentos exteriores de contención y a su vez posee paramentos divisorios, en el sector central posee una altura de cielorrasos de 4,10 </w:t>
      </w:r>
      <w:proofErr w:type="spellStart"/>
      <w:r>
        <w:rPr>
          <w:rFonts w:ascii="Montserrat ExtraLight" w:hAnsi="Montserrat ExtraLight"/>
        </w:rPr>
        <w:t>mts</w:t>
      </w:r>
      <w:proofErr w:type="spellEnd"/>
      <w:r>
        <w:rPr>
          <w:rFonts w:ascii="Montserrat ExtraLight" w:hAnsi="Montserrat ExtraLight"/>
        </w:rPr>
        <w:t xml:space="preserve">. y en los locales adyacentes posee una altura de 2,70 </w:t>
      </w:r>
      <w:proofErr w:type="spellStart"/>
      <w:r>
        <w:rPr>
          <w:rFonts w:ascii="Montserrat ExtraLight" w:hAnsi="Montserrat ExtraLight"/>
        </w:rPr>
        <w:t>mts</w:t>
      </w:r>
      <w:proofErr w:type="spellEnd"/>
      <w:r>
        <w:rPr>
          <w:rFonts w:ascii="Montserrat ExtraLight" w:hAnsi="Montserrat ExtraLight"/>
        </w:rPr>
        <w:t>.</w:t>
      </w:r>
    </w:p>
    <w:p w:rsidR="00BB798D" w:rsidRDefault="00BB798D" w:rsidP="00BB798D">
      <w:pPr>
        <w:ind w:left="284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Su superficie será preparada para proporcionar pintura </w:t>
      </w:r>
      <w:proofErr w:type="spellStart"/>
      <w:r>
        <w:rPr>
          <w:rFonts w:ascii="Montserrat ExtraLight" w:hAnsi="Montserrat ExtraLight"/>
        </w:rPr>
        <w:t>latex</w:t>
      </w:r>
      <w:proofErr w:type="spellEnd"/>
      <w:r>
        <w:rPr>
          <w:rFonts w:ascii="Montserrat ExtraLight" w:hAnsi="Montserrat ExtraLight"/>
        </w:rPr>
        <w:t xml:space="preserve"> interior y exterior.</w:t>
      </w:r>
    </w:p>
    <w:p w:rsidR="00BB798D" w:rsidRPr="007F2715" w:rsidRDefault="00BB798D" w:rsidP="00BB798D">
      <w:pPr>
        <w:ind w:left="284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Se utilizaran las siguientes especificaciones:</w:t>
      </w:r>
      <w:r w:rsidRPr="007F2715">
        <w:rPr>
          <w:rFonts w:ascii="Montserrat ExtraLight" w:hAnsi="Montserrat ExtraLight"/>
        </w:rPr>
        <w:fldChar w:fldCharType="begin"/>
      </w:r>
      <w:r w:rsidRPr="007F2715">
        <w:rPr>
          <w:rFonts w:ascii="Montserrat ExtraLight" w:hAnsi="Montserrat ExtraLight"/>
        </w:rPr>
        <w:instrText xml:space="preserve"> HYPERLINK "https://articulo.mercadolibre.com.ar/MLA-867778127-pintura-latex-interior-antihongo-andina-evans-20-lts-envio-_JM" \l "position=26&amp;type=item&amp;tracking_id=4fd9a695-0b03-436a-b3c4-f4f7e6b02dfa" \o "Pintura Latex Interior Antihongo Andina Evans 20 Lts Envio" </w:instrText>
      </w:r>
      <w:r w:rsidRPr="007F2715">
        <w:rPr>
          <w:rFonts w:ascii="Montserrat ExtraLight" w:hAnsi="Montserrat ExtraLight"/>
        </w:rPr>
        <w:fldChar w:fldCharType="separate"/>
      </w:r>
    </w:p>
    <w:p w:rsidR="00BB798D" w:rsidRDefault="00BB798D" w:rsidP="00BB798D">
      <w:pPr>
        <w:ind w:left="284"/>
        <w:rPr>
          <w:rFonts w:ascii="Montserrat ExtraLight" w:hAnsi="Montserrat ExtraLight"/>
        </w:rPr>
      </w:pPr>
      <w:r w:rsidRPr="007F2715">
        <w:rPr>
          <w:rFonts w:ascii="Montserrat ExtraLight" w:hAnsi="Montserrat ExtraLight"/>
        </w:rPr>
        <w:t xml:space="preserve">Pintura Látex Interior </w:t>
      </w:r>
      <w:proofErr w:type="spellStart"/>
      <w:r w:rsidRPr="007F2715">
        <w:rPr>
          <w:rFonts w:ascii="Montserrat ExtraLight" w:hAnsi="Montserrat ExtraLight"/>
        </w:rPr>
        <w:t>Antihongo</w:t>
      </w:r>
      <w:proofErr w:type="spellEnd"/>
      <w:r w:rsidRPr="007F2715">
        <w:rPr>
          <w:rFonts w:ascii="Montserrat ExtraLight" w:hAnsi="Montserrat ExtraLight"/>
        </w:rPr>
        <w:t xml:space="preserve"> Andina Evans </w:t>
      </w:r>
      <w:r>
        <w:rPr>
          <w:rFonts w:ascii="Montserrat ExtraLight" w:hAnsi="Montserrat ExtraLight"/>
        </w:rPr>
        <w:t xml:space="preserve">o </w:t>
      </w:r>
      <w:proofErr w:type="gramStart"/>
      <w:r>
        <w:rPr>
          <w:rFonts w:ascii="Montserrat ExtraLight" w:hAnsi="Montserrat ExtraLight"/>
        </w:rPr>
        <w:t>similar.</w:t>
      </w:r>
      <w:proofErr w:type="gramEnd"/>
      <w:r>
        <w:rPr>
          <w:rFonts w:ascii="Montserrat ExtraLight" w:hAnsi="Montserrat ExtraLight"/>
        </w:rPr>
        <w:t>-</w:t>
      </w:r>
    </w:p>
    <w:p w:rsidR="00BB798D" w:rsidRPr="007F2715" w:rsidRDefault="00BB798D" w:rsidP="00BB798D">
      <w:pPr>
        <w:ind w:left="284"/>
        <w:rPr>
          <w:rFonts w:ascii="Montserrat ExtraLight" w:hAnsi="Montserrat ExtraLight"/>
        </w:rPr>
      </w:pPr>
      <w:r w:rsidRPr="007F2715">
        <w:rPr>
          <w:rFonts w:ascii="Montserrat ExtraLight" w:hAnsi="Montserrat ExtraLight"/>
        </w:rPr>
        <w:t xml:space="preserve">Pintura Látex </w:t>
      </w:r>
      <w:r>
        <w:rPr>
          <w:rFonts w:ascii="Montserrat ExtraLight" w:hAnsi="Montserrat ExtraLight"/>
        </w:rPr>
        <w:t>Ex</w:t>
      </w:r>
      <w:r w:rsidRPr="007F2715">
        <w:rPr>
          <w:rFonts w:ascii="Montserrat ExtraLight" w:hAnsi="Montserrat ExtraLight"/>
        </w:rPr>
        <w:t xml:space="preserve">terior </w:t>
      </w:r>
      <w:proofErr w:type="spellStart"/>
      <w:r w:rsidRPr="007F2715">
        <w:rPr>
          <w:rFonts w:ascii="Montserrat ExtraLight" w:hAnsi="Montserrat ExtraLight"/>
        </w:rPr>
        <w:t>Antihongo</w:t>
      </w:r>
      <w:proofErr w:type="spellEnd"/>
      <w:r w:rsidRPr="007F2715">
        <w:rPr>
          <w:rFonts w:ascii="Montserrat ExtraLight" w:hAnsi="Montserrat ExtraLight"/>
        </w:rPr>
        <w:t xml:space="preserve"> Andina Evans o </w:t>
      </w:r>
      <w:proofErr w:type="gramStart"/>
      <w:r w:rsidRPr="007F2715">
        <w:rPr>
          <w:rFonts w:ascii="Montserrat ExtraLight" w:hAnsi="Montserrat ExtraLight"/>
        </w:rPr>
        <w:t>similar</w:t>
      </w:r>
      <w:r>
        <w:rPr>
          <w:rFonts w:ascii="Montserrat ExtraLight" w:hAnsi="Montserrat ExtraLight"/>
        </w:rPr>
        <w:t>.</w:t>
      </w:r>
      <w:proofErr w:type="gramEnd"/>
      <w:r>
        <w:rPr>
          <w:rFonts w:ascii="Montserrat ExtraLight" w:hAnsi="Montserrat ExtraLight"/>
        </w:rPr>
        <w:t>-</w:t>
      </w:r>
    </w:p>
    <w:p w:rsidR="00BB798D" w:rsidRDefault="00BB798D" w:rsidP="00BB798D">
      <w:pPr>
        <w:ind w:left="284"/>
        <w:rPr>
          <w:rFonts w:ascii="Montserrat ExtraLight" w:hAnsi="Montserrat ExtraLight"/>
        </w:rPr>
      </w:pPr>
      <w:r w:rsidRPr="007F2715">
        <w:rPr>
          <w:rFonts w:ascii="Montserrat ExtraLight" w:hAnsi="Montserrat ExtraLight"/>
        </w:rPr>
        <w:fldChar w:fldCharType="end"/>
      </w:r>
      <w:r>
        <w:rPr>
          <w:rFonts w:ascii="Montserrat ExtraLight" w:hAnsi="Montserrat ExtraLight"/>
        </w:rPr>
        <w:t xml:space="preserve">Se deberá tener especial cuidado de no proporcionar manchas en el piso por tal motivo se cubrirá la superficie del </w:t>
      </w:r>
      <w:proofErr w:type="gramStart"/>
      <w:r>
        <w:rPr>
          <w:rFonts w:ascii="Montserrat ExtraLight" w:hAnsi="Montserrat ExtraLight"/>
        </w:rPr>
        <w:t>piso.-</w:t>
      </w:r>
      <w:proofErr w:type="gramEnd"/>
    </w:p>
    <w:p w:rsidR="00BB798D" w:rsidRDefault="00BB798D" w:rsidP="00BB798D">
      <w:pPr>
        <w:ind w:left="284"/>
        <w:rPr>
          <w:rFonts w:ascii="Montserrat ExtraLight" w:hAnsi="Montserrat ExtraLight"/>
        </w:rPr>
      </w:pPr>
      <w:proofErr w:type="gramStart"/>
      <w:r>
        <w:rPr>
          <w:rFonts w:ascii="Montserrat ExtraLight" w:hAnsi="Montserrat ExtraLight"/>
        </w:rPr>
        <w:t>La superficie de los paramentos se deberán</w:t>
      </w:r>
      <w:proofErr w:type="gramEnd"/>
      <w:r>
        <w:rPr>
          <w:rFonts w:ascii="Montserrat ExtraLight" w:hAnsi="Montserrat ExtraLight"/>
        </w:rPr>
        <w:t xml:space="preserve"> preparara de tal manera que queden limpias en toda sus superficies, para realizar el trabajo de pintura.</w:t>
      </w:r>
    </w:p>
    <w:p w:rsidR="00BB798D" w:rsidRDefault="00BB798D" w:rsidP="00BB798D">
      <w:pPr>
        <w:ind w:left="284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En tanto a las aberturas se le aplicara una mano de pintura sintética, utilizando el </w:t>
      </w:r>
      <w:proofErr w:type="gramStart"/>
      <w:r>
        <w:rPr>
          <w:rFonts w:ascii="Montserrat ExtraLight" w:hAnsi="Montserrat ExtraLight"/>
        </w:rPr>
        <w:t>mismo  procedimiento</w:t>
      </w:r>
      <w:proofErr w:type="gramEnd"/>
      <w:r>
        <w:rPr>
          <w:rFonts w:ascii="Montserrat ExtraLight" w:hAnsi="Montserrat ExtraLight"/>
        </w:rPr>
        <w:t xml:space="preserve"> de preparación de las superficies que se implementaran en los paramentos.</w:t>
      </w:r>
    </w:p>
    <w:p w:rsidR="00BB798D" w:rsidRDefault="00BB798D" w:rsidP="00BB798D">
      <w:pPr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CARPINTERIAS</w:t>
      </w:r>
    </w:p>
    <w:p w:rsidR="00BB798D" w:rsidRDefault="00BB798D" w:rsidP="00BB798D">
      <w:pPr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En las carpinterías se </w:t>
      </w:r>
      <w:proofErr w:type="gramStart"/>
      <w:r>
        <w:rPr>
          <w:rFonts w:ascii="Montserrat ExtraLight" w:hAnsi="Montserrat ExtraLight"/>
        </w:rPr>
        <w:t>realizara</w:t>
      </w:r>
      <w:proofErr w:type="gramEnd"/>
      <w:r>
        <w:rPr>
          <w:rFonts w:ascii="Montserrat ExtraLight" w:hAnsi="Montserrat ExtraLight"/>
        </w:rPr>
        <w:t xml:space="preserve"> un trabajo de ajuste en la ventana que da a no de los espacios centrales ajustando a tal fin que las bisagra posibiliten la apertura y el cierre del mismo.</w:t>
      </w:r>
    </w:p>
    <w:p w:rsidR="00BB798D" w:rsidRDefault="00BB798D" w:rsidP="00BB798D">
      <w:pPr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Se deberá reparar la carpintería puerta reja del acceso principal que oficia de garaje a fin de otorgar seguridad, ajustando sus accionamientos y bisagras.</w:t>
      </w:r>
    </w:p>
    <w:p w:rsidR="00BB798D" w:rsidRDefault="00BB798D" w:rsidP="00BB798D">
      <w:pPr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Se deberá colocar una puerta exterior en el espacio que antes estaba emplazada. </w:t>
      </w:r>
    </w:p>
    <w:p w:rsidR="00BB798D" w:rsidRDefault="00BB798D" w:rsidP="00BB798D">
      <w:pPr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Esta será de madera y </w:t>
      </w:r>
      <w:proofErr w:type="gramStart"/>
      <w:r>
        <w:rPr>
          <w:rFonts w:ascii="Montserrat ExtraLight" w:hAnsi="Montserrat ExtraLight"/>
        </w:rPr>
        <w:t>contara</w:t>
      </w:r>
      <w:proofErr w:type="gramEnd"/>
      <w:r>
        <w:rPr>
          <w:rFonts w:ascii="Montserrat ExtraLight" w:hAnsi="Montserrat ExtraLight"/>
        </w:rPr>
        <w:t xml:space="preserve"> con una cerradura simple y una manija de apertura con barrido derecho.</w:t>
      </w:r>
    </w:p>
    <w:p w:rsidR="00BB798D" w:rsidRDefault="00BB798D" w:rsidP="00BB798D">
      <w:pPr>
        <w:rPr>
          <w:rFonts w:ascii="Montserrat ExtraLight" w:hAnsi="Montserrat ExtraLight"/>
        </w:rPr>
      </w:pPr>
    </w:p>
    <w:p w:rsidR="00BB798D" w:rsidRDefault="00BB798D" w:rsidP="00BB798D">
      <w:pPr>
        <w:pStyle w:val="Prrafodelista"/>
        <w:ind w:left="0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VIDRIOS</w:t>
      </w:r>
    </w:p>
    <w:p w:rsidR="00BB798D" w:rsidRDefault="00BB798D" w:rsidP="00BB798D">
      <w:pPr>
        <w:pStyle w:val="Prrafodelista"/>
        <w:ind w:left="0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Se </w:t>
      </w:r>
      <w:proofErr w:type="gramStart"/>
      <w:r>
        <w:rPr>
          <w:rFonts w:ascii="Montserrat ExtraLight" w:hAnsi="Montserrat ExtraLight"/>
        </w:rPr>
        <w:t>retiraran</w:t>
      </w:r>
      <w:proofErr w:type="gramEnd"/>
      <w:r>
        <w:rPr>
          <w:rFonts w:ascii="Montserrat ExtraLight" w:hAnsi="Montserrat ExtraLight"/>
        </w:rPr>
        <w:t xml:space="preserve"> los vidrios que se encuentran rotos en dos carpinterías una en la cocina y la otra al patio trasero por un total de 1,3 m2.</w:t>
      </w: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</w:rPr>
      </w:pPr>
    </w:p>
    <w:p w:rsidR="00BB798D" w:rsidRDefault="00BB798D" w:rsidP="00BB798D">
      <w:pPr>
        <w:pStyle w:val="Prrafodelista"/>
        <w:ind w:left="284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>INSTALACION ELECTRICA</w:t>
      </w:r>
    </w:p>
    <w:p w:rsidR="00BB798D" w:rsidRDefault="00BB798D" w:rsidP="00BB798D">
      <w:pPr>
        <w:pStyle w:val="Prrafodelista"/>
        <w:ind w:left="142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Se deberá revisar las luminarias exteriores que dan al espacio   lateral que oficia de garaje, remplazando los artefactos a fin de que efectivamente cumplan su función de iluminación.</w:t>
      </w:r>
    </w:p>
    <w:p w:rsidR="00BB798D" w:rsidRPr="003562AE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  <w:r>
        <w:rPr>
          <w:rFonts w:ascii="Montserrat ExtraLight" w:hAnsi="Montserrat ExtraLight"/>
          <w:b/>
        </w:rPr>
        <w:t>CUBIERTA</w:t>
      </w: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</w:p>
    <w:p w:rsidR="00BB798D" w:rsidRDefault="00BB798D" w:rsidP="00BB798D">
      <w:pPr>
        <w:pStyle w:val="Prrafodelista"/>
        <w:ind w:left="0"/>
        <w:rPr>
          <w:rFonts w:ascii="Montserrat ExtraLight" w:hAnsi="Montserrat ExtraLight"/>
          <w:b/>
        </w:rPr>
      </w:pPr>
      <w:r>
        <w:rPr>
          <w:rFonts w:ascii="Montserrat ExtraLight" w:hAnsi="Montserrat ExtraLight"/>
          <w:b/>
        </w:rPr>
        <w:t>Se deberá reemplazar una canaleta que se encuentra plegada y/o doblada a fin de que esta cumpla su función de recolección de agua de lluvia y su posterior desagote.</w:t>
      </w: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  <w:r>
        <w:rPr>
          <w:rFonts w:ascii="Montserrat ExtraLight" w:hAnsi="Montserrat ExtraLight"/>
          <w:b/>
        </w:rPr>
        <w:t>LIMPIEZA Y DESMALEZAMIENTO</w:t>
      </w:r>
    </w:p>
    <w:p w:rsidR="00BB798D" w:rsidRDefault="00BB798D" w:rsidP="00BB798D">
      <w:pPr>
        <w:pStyle w:val="Prrafodelista"/>
        <w:ind w:left="0"/>
        <w:rPr>
          <w:rFonts w:ascii="Montserrat ExtraLight" w:hAnsi="Montserrat ExtraLight"/>
          <w:b/>
        </w:rPr>
      </w:pPr>
      <w:r>
        <w:rPr>
          <w:rFonts w:ascii="Montserrat ExtraLight" w:hAnsi="Montserrat ExtraLight"/>
          <w:b/>
        </w:rPr>
        <w:t>Se intervendrá en toda la superficie exterior realizando el corte de pasto y retirando todos los desechos que se encuentren en los locales.</w:t>
      </w: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</w:p>
    <w:p w:rsidR="00BB798D" w:rsidRDefault="00BB798D">
      <w:pPr>
        <w:rPr>
          <w:rFonts w:ascii="Montserrat ExtraLight" w:hAnsi="Montserrat ExtraLight"/>
          <w:b/>
        </w:rPr>
      </w:pPr>
      <w:r>
        <w:rPr>
          <w:rFonts w:ascii="Montserrat ExtraLight" w:hAnsi="Montserrat ExtraLight"/>
          <w:b/>
        </w:rPr>
        <w:br w:type="page"/>
      </w:r>
    </w:p>
    <w:p w:rsidR="00BB798D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</w:p>
    <w:p w:rsidR="00BB798D" w:rsidRPr="00A22CCC" w:rsidRDefault="00BB798D" w:rsidP="00BB798D">
      <w:pPr>
        <w:pStyle w:val="Prrafodelista"/>
        <w:ind w:left="765"/>
        <w:rPr>
          <w:rFonts w:ascii="Montserrat ExtraLight" w:hAnsi="Montserrat ExtraLight"/>
          <w:b/>
        </w:rPr>
      </w:pPr>
      <w:r w:rsidRPr="00A22CCC">
        <w:rPr>
          <w:rFonts w:ascii="Montserrat ExtraLight" w:hAnsi="Montserrat ExtraLight"/>
          <w:b/>
        </w:rPr>
        <w:t>REGISTRO FOTOGRAFICO</w:t>
      </w:r>
    </w:p>
    <w:p w:rsidR="00BB798D" w:rsidRDefault="00762FAF" w:rsidP="00BB798D">
      <w:pPr>
        <w:pStyle w:val="Prrafodelista"/>
        <w:ind w:left="0"/>
        <w:rPr>
          <w:rFonts w:ascii="Montserrat ExtraLight" w:hAnsi="Montserrat ExtraLight"/>
        </w:rPr>
      </w:pPr>
      <w:r>
        <w:rPr>
          <w:noProof/>
        </w:rPr>
        <w:pict>
          <v:oval id="_x0000_s1030" style="position:absolute;margin-left:15.55pt;margin-top:254.75pt;width:156.55pt;height:69.5pt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" filled="f" strokecolor="yellow" strokeweight="4.5pt">
            <v:stroke dashstyle="dash"/>
          </v:oval>
        </w:pict>
      </w:r>
      <w:r>
        <w:rPr>
          <w:noProof/>
        </w:rPr>
        <w:pict>
          <v:oval id="_x0000_s1029" style="position:absolute;margin-left:138.1pt;margin-top:55.45pt;width:63.6pt;height:5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" filled="f" strokecolor="yellow" strokeweight="4.5pt">
            <v:stroke dashstyle="dash"/>
          </v:oval>
        </w:pict>
      </w:r>
      <w:r w:rsidR="00BB798D">
        <w:rPr>
          <w:rFonts w:ascii="Montserrat ExtraLight" w:hAnsi="Montserrat ExtraLight"/>
          <w:noProof/>
        </w:rPr>
        <w:drawing>
          <wp:inline distT="0" distB="0" distL="0" distR="0" wp14:anchorId="0933CDC6" wp14:editId="2369D689">
            <wp:extent cx="3175693" cy="2381693"/>
            <wp:effectExtent l="0" t="0" r="571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4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658" cy="23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8D" w:rsidRDefault="00BB798D" w:rsidP="00BB798D">
      <w:pPr>
        <w:pStyle w:val="Prrafodelista"/>
        <w:ind w:left="0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Canaleta a remplazar                     </w:t>
      </w:r>
    </w:p>
    <w:p w:rsidR="00BB798D" w:rsidRDefault="00BB798D" w:rsidP="00BB798D">
      <w:pPr>
        <w:pStyle w:val="Prrafodelista"/>
        <w:ind w:left="0"/>
        <w:rPr>
          <w:rFonts w:ascii="Montserrat ExtraLight" w:hAnsi="Montserrat ExtraLight"/>
        </w:rPr>
      </w:pPr>
    </w:p>
    <w:p w:rsidR="00BB798D" w:rsidRDefault="00BB798D" w:rsidP="00BB798D">
      <w:pPr>
        <w:pStyle w:val="Prrafodelista"/>
        <w:ind w:left="0"/>
        <w:rPr>
          <w:rFonts w:ascii="Montserrat ExtraLight" w:hAnsi="Montserrat ExtraLight"/>
        </w:rPr>
      </w:pPr>
    </w:p>
    <w:p w:rsidR="00BB798D" w:rsidRDefault="00762FAF" w:rsidP="00BB798D">
      <w:pPr>
        <w:pStyle w:val="Prrafodelista"/>
        <w:ind w:left="0"/>
        <w:rPr>
          <w:rFonts w:ascii="Montserrat ExtraLight" w:hAnsi="Montserrat ExtraLight"/>
        </w:rPr>
      </w:pPr>
      <w:r>
        <w:rPr>
          <w:noProof/>
        </w:rPr>
        <w:pict>
          <v:oval id="_x0000_s1027" style="position:absolute;margin-left:54.1pt;margin-top:211.4pt;width:156.55pt;height:69.45pt;z-index:251663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" filled="f" strokecolor="yellow" strokeweight="4.5pt">
            <v:stroke dashstyle="dash"/>
          </v:oval>
        </w:pict>
      </w:r>
      <w:r w:rsidR="00BB798D">
        <w:rPr>
          <w:rFonts w:ascii="Montserrat ExtraLight" w:hAnsi="Montserrat ExtraLight"/>
          <w:noProof/>
        </w:rPr>
        <w:drawing>
          <wp:inline distT="0" distB="0" distL="0" distR="0" wp14:anchorId="2E5802B0" wp14:editId="016BE745">
            <wp:extent cx="3161414" cy="2370986"/>
            <wp:effectExtent l="0" t="0" r="127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458" cy="23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98D">
        <w:rPr>
          <w:rFonts w:ascii="Montserrat ExtraLight" w:hAnsi="Montserrat ExtraLight"/>
          <w:b/>
          <w:i/>
          <w:noProof/>
        </w:rPr>
        <w:drawing>
          <wp:inline distT="0" distB="0" distL="0" distR="0" wp14:anchorId="02CB982C" wp14:editId="579990F2">
            <wp:extent cx="3087090" cy="2315242"/>
            <wp:effectExtent l="0" t="0" r="0" b="889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4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105" cy="232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8D" w:rsidRPr="004A3D92" w:rsidRDefault="00BB798D" w:rsidP="00BB798D">
      <w:pPr>
        <w:pStyle w:val="Prrafodelista"/>
        <w:ind w:left="0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 fachada principal a pintar</w:t>
      </w:r>
    </w:p>
    <w:p w:rsidR="00BB798D" w:rsidRDefault="00762FAF" w:rsidP="00BB798D">
      <w:pPr>
        <w:ind w:left="284"/>
        <w:rPr>
          <w:rFonts w:ascii="Montserrat ExtraLight" w:hAnsi="Montserrat ExtraLight"/>
          <w:b/>
          <w:i/>
        </w:rPr>
      </w:pPr>
      <w:r>
        <w:rPr>
          <w:noProof/>
        </w:rPr>
        <w:pict>
          <v:oval id="_x0000_s1028" style="position:absolute;left:0;text-align:left;margin-left:22.8pt;margin-top:67.25pt;width:156.55pt;height:69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" filled="f" strokecolor="yellow" strokeweight="4.5pt">
            <v:stroke dashstyle="dash"/>
          </v:oval>
        </w:pict>
      </w:r>
      <w:r w:rsidR="00BB798D">
        <w:rPr>
          <w:rFonts w:ascii="Montserrat ExtraLight" w:hAnsi="Montserrat ExtraLight"/>
          <w:b/>
          <w:i/>
          <w:noProof/>
        </w:rPr>
        <w:drawing>
          <wp:inline distT="0" distB="0" distL="0" distR="0" wp14:anchorId="121BF0E3" wp14:editId="54F4E2D8">
            <wp:extent cx="3072810" cy="2304533"/>
            <wp:effectExtent l="0" t="0" r="0" b="63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5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55" cy="230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8D" w:rsidRDefault="00BB798D" w:rsidP="00BB798D">
      <w:pPr>
        <w:ind w:left="284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ind w:left="284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ind w:left="284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ind w:left="284"/>
        <w:rPr>
          <w:rFonts w:ascii="Montserrat ExtraLight" w:hAnsi="Montserrat ExtraLight"/>
          <w:b/>
          <w:i/>
        </w:rPr>
      </w:pPr>
      <w:r>
        <w:rPr>
          <w:rFonts w:ascii="Montserrat ExtraLight" w:hAnsi="Montserrat ExtraLight"/>
          <w:b/>
          <w:i/>
        </w:rPr>
        <w:t>INTERIOR A INTERVENIR</w:t>
      </w:r>
    </w:p>
    <w:p w:rsidR="00BB798D" w:rsidRDefault="00BB798D" w:rsidP="00BB798D">
      <w:pPr>
        <w:ind w:left="284"/>
        <w:rPr>
          <w:rFonts w:ascii="Montserrat ExtraLight" w:hAnsi="Montserrat ExtraLight"/>
          <w:b/>
          <w:i/>
        </w:rPr>
      </w:pP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6B87BD84" wp14:editId="517E6C5C">
            <wp:extent cx="2101755" cy="2802341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7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04" cy="280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7A0FE58D" wp14:editId="4EE65426">
            <wp:extent cx="2101755" cy="280234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6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11" cy="281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8D" w:rsidRDefault="00BB798D" w:rsidP="00BB798D">
      <w:pPr>
        <w:ind w:left="284"/>
        <w:rPr>
          <w:rFonts w:ascii="Montserrat ExtraLight" w:hAnsi="Montserrat ExtraLight"/>
          <w:b/>
          <w:i/>
        </w:rPr>
      </w:pP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75370E71" wp14:editId="5C3200AE">
            <wp:extent cx="2445489" cy="3260651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6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89" cy="326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05510854" wp14:editId="10B92E53">
            <wp:extent cx="2445489" cy="3260653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6 (3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42" cy="32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2B32D549" wp14:editId="582D0EA9">
            <wp:extent cx="2445489" cy="3260652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7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74" cy="326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53984BA0" wp14:editId="149A17FD">
            <wp:extent cx="2440172" cy="3253562"/>
            <wp:effectExtent l="0" t="0" r="0" b="444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08" cy="32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ExtraLight" w:hAnsi="Montserrat ExtraLight"/>
          <w:b/>
          <w:i/>
          <w:noProof/>
        </w:rPr>
        <w:lastRenderedPageBreak/>
        <w:drawing>
          <wp:inline distT="0" distB="0" distL="0" distR="0" wp14:anchorId="7696F6BC" wp14:editId="1884827C">
            <wp:extent cx="2445489" cy="3260653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8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92" cy="32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2E8E9003" wp14:editId="2E378913">
            <wp:extent cx="2408274" cy="3211032"/>
            <wp:effectExtent l="0" t="0" r="0" b="889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8 (2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063" cy="32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23926A68" wp14:editId="4308DCB7">
            <wp:extent cx="2445489" cy="3260651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8 (3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309" cy="326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46083684" wp14:editId="44203E38">
            <wp:extent cx="2466754" cy="3289006"/>
            <wp:effectExtent l="0" t="0" r="0" b="6985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9 at 23.01.0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539" cy="328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Default="00BB798D" w:rsidP="00BB798D">
      <w:pPr>
        <w:jc w:val="center"/>
        <w:rPr>
          <w:rFonts w:ascii="Montserrat ExtraLight" w:hAnsi="Montserrat ExtraLight"/>
          <w:b/>
          <w:i/>
        </w:rPr>
      </w:pPr>
    </w:p>
    <w:p w:rsidR="00BB798D" w:rsidRPr="008A3F63" w:rsidRDefault="00BB798D" w:rsidP="00BB798D">
      <w:pPr>
        <w:jc w:val="center"/>
        <w:rPr>
          <w:rFonts w:ascii="Montserrat ExtraLight" w:hAnsi="Montserrat ExtraLight"/>
          <w:b/>
          <w:sz w:val="28"/>
        </w:rPr>
      </w:pPr>
      <w:r w:rsidRPr="00DE5BB3">
        <w:rPr>
          <w:rFonts w:ascii="Montserrat ExtraLight" w:hAnsi="Montserrat ExtraLight"/>
          <w:b/>
          <w:sz w:val="28"/>
        </w:rPr>
        <w:t>PLANTA FUNCIONAL</w:t>
      </w:r>
    </w:p>
    <w:p w:rsidR="00BB798D" w:rsidRDefault="00BB798D" w:rsidP="00BB798D">
      <w:pPr>
        <w:ind w:left="-709"/>
        <w:jc w:val="center"/>
        <w:rPr>
          <w:rFonts w:ascii="Montserrat ExtraLight" w:hAnsi="Montserrat ExtraLight"/>
        </w:rPr>
      </w:pPr>
      <w:r>
        <w:rPr>
          <w:rFonts w:ascii="Montserrat ExtraLight" w:hAnsi="Montserrat ExtraLight"/>
          <w:b/>
          <w:i/>
          <w:noProof/>
        </w:rPr>
        <w:drawing>
          <wp:inline distT="0" distB="0" distL="0" distR="0" wp14:anchorId="23FFC323" wp14:editId="25EDD28F">
            <wp:extent cx="6570345" cy="6876846"/>
            <wp:effectExtent l="0" t="0" r="1905" b="635"/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7445" t="18682" r="37263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87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AF" w:rsidRDefault="00762FAF">
      <w:pPr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br w:type="page"/>
      </w:r>
    </w:p>
    <w:p w:rsidR="00762FAF" w:rsidRPr="006F5304" w:rsidRDefault="00762FAF" w:rsidP="00762FAF">
      <w:pPr>
        <w:tabs>
          <w:tab w:val="left" w:pos="709"/>
          <w:tab w:val="left" w:pos="1095"/>
        </w:tabs>
        <w:spacing w:after="0" w:line="240" w:lineRule="auto"/>
        <w:jc w:val="center"/>
        <w:rPr>
          <w:rFonts w:ascii="Arial" w:eastAsia="Calibri" w:hAnsi="Arial" w:cs="Times New Roman"/>
          <w:b/>
          <w:sz w:val="20"/>
          <w:szCs w:val="20"/>
          <w:lang w:val="es-MX"/>
        </w:rPr>
      </w:pPr>
      <w:r>
        <w:rPr>
          <w:b/>
          <w:sz w:val="40"/>
          <w:szCs w:val="40"/>
        </w:rPr>
        <w:lastRenderedPageBreak/>
        <w:t>DECLARACION JURADA</w:t>
      </w:r>
    </w:p>
    <w:p w:rsidR="00762FAF" w:rsidRDefault="00762FAF" w:rsidP="00762FAF">
      <w:pPr>
        <w:jc w:val="center"/>
      </w:pPr>
      <w:r>
        <w:rPr>
          <w:noProof/>
        </w:rPr>
        <w:pict>
          <v:rect id="Rectángulo 11" o:spid="_x0000_s1035" style="position:absolute;left:0;text-align:left;margin-left:-16.05pt;margin-top:14.25pt;width:473.25pt;height:508.8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2" o:spid="_x0000_s1034" type="#_x0000_t32" style="position:absolute;left:0;text-align:left;margin-left:-16.05pt;margin-top:.1pt;width:473.25pt;height:0;z-index:2516669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"/>
        </w:pict>
      </w:r>
      <w:r>
        <w:rPr>
          <w:noProof/>
        </w:rPr>
        <w:pict>
          <v:shape id="Conector recto de flecha 3" o:spid="_x0000_s1033" type="#_x0000_t32" style="position:absolute;left:0;text-align:left;margin-left:-40.05pt;margin-top:14.25pt;width:0;height:0;z-index:251667968;visibility:visible;mso-wrap-style:square;mso-width-percent:0;mso-height-percent:0;mso-wrap-distance-left:3.17489mm;mso-wrap-distance-top:-1e-4mm;mso-wrap-distance-right:3.17489mm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"/>
        </w:pict>
      </w:r>
    </w:p>
    <w:p w:rsidR="00762FAF" w:rsidRDefault="00762FAF" w:rsidP="00762FAF">
      <w:pPr>
        <w:ind w:firstLine="3969"/>
      </w:pPr>
      <w:r>
        <w:rPr>
          <w:b/>
        </w:rPr>
        <w:t>Resistencia</w:t>
      </w:r>
      <w:r>
        <w:t>, 0</w:t>
      </w:r>
      <w:r>
        <w:t>9</w:t>
      </w:r>
      <w:r>
        <w:t xml:space="preserve"> de diciembre del 2020.</w:t>
      </w:r>
    </w:p>
    <w:p w:rsidR="00762FAF" w:rsidRDefault="00762FAF" w:rsidP="00762FAF">
      <w:pPr>
        <w:tabs>
          <w:tab w:val="left" w:pos="6930"/>
        </w:tabs>
        <w:ind w:firstLine="3969"/>
      </w:pPr>
      <w:r>
        <w:rPr>
          <w:b/>
        </w:rPr>
        <w:t>Tipo de Gestión</w:t>
      </w:r>
      <w:r>
        <w:t>: Concurso de Precios N° 5</w:t>
      </w:r>
      <w:r>
        <w:t>71</w:t>
      </w:r>
      <w:bookmarkStart w:id="0" w:name="_GoBack"/>
      <w:bookmarkEnd w:id="0"/>
      <w:r>
        <w:t>/2020</w:t>
      </w:r>
    </w:p>
    <w:p w:rsidR="00762FAF" w:rsidRDefault="00762FAF" w:rsidP="00762FAF">
      <w:pPr>
        <w:tabs>
          <w:tab w:val="left" w:pos="855"/>
        </w:tabs>
      </w:pPr>
      <w:r>
        <w:rPr>
          <w:noProof/>
        </w:rPr>
        <w:pict>
          <v:shape id="Conector recto de flecha 4" o:spid="_x0000_s1032" type="#_x0000_t32" style="position:absolute;margin-left:-16.05pt;margin-top:9.3pt;width:473.25pt;height:0;z-index:2516689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"/>
        </w:pict>
      </w:r>
      <w:r>
        <w:tab/>
      </w:r>
    </w:p>
    <w:p w:rsidR="00762FAF" w:rsidRDefault="00762FAF" w:rsidP="00762FAF">
      <w:pPr>
        <w:pStyle w:val="Prrafodelista"/>
        <w:numPr>
          <w:ilvl w:val="0"/>
          <w:numId w:val="20"/>
        </w:numPr>
        <w:ind w:left="142" w:firstLine="0"/>
        <w:jc w:val="both"/>
        <w:rPr>
          <w:u w:val="single"/>
        </w:rPr>
      </w:pPr>
      <w:r>
        <w:t xml:space="preserve">MANIFIESTO CON CARÁCTER DE DECLARACION JURADA QUE: No me encuentro incurso en ninguna de las causales de inhabilidad, falta de capacidad, incompatibilidad o prohibiciones estatuidas por: la Constitución Provincial art. 67, y el art. 4.4. Decreto 3566/77, que establecen </w:t>
      </w:r>
      <w:proofErr w:type="gramStart"/>
      <w:r>
        <w:t>que: ..</w:t>
      </w:r>
      <w:proofErr w:type="gramEnd"/>
      <w:r>
        <w:t>” Los empleados y funcionarios del Estado y sus parientes consanguíneos, y afines hasta el segundo grado</w:t>
      </w:r>
      <w:proofErr w:type="gramStart"/>
      <w:r>
        <w:t>…”y</w:t>
      </w:r>
      <w:proofErr w:type="gramEnd"/>
      <w:r>
        <w:t xml:space="preserve"> las firmas cuyo directorio y órgano de administración equivalente este integrado por los mismos”… no podrán intervenir como oferentes, apoderados de los mismos o intermediarios, en las contrataciones a que se refiere este artículo, sin perjuicio de las nulidades y responsabilidades penales. </w:t>
      </w:r>
      <w:r>
        <w:rPr>
          <w:u w:val="single"/>
        </w:rPr>
        <w:t>La infracción a esta norma determinará sanciones expulsivas.”</w:t>
      </w:r>
    </w:p>
    <w:p w:rsidR="00762FAF" w:rsidRDefault="00762FAF" w:rsidP="00762FAF">
      <w:pPr>
        <w:ind w:left="142"/>
        <w:jc w:val="both"/>
      </w:pPr>
      <w:r>
        <w:t>Manifiesto no poseer causas penales y administrativas en curso. Según lo que dispone el art. 6.1. Decreto 3566/77</w:t>
      </w:r>
    </w:p>
    <w:p w:rsidR="00762FAF" w:rsidRDefault="00762FAF" w:rsidP="00762FAF">
      <w:pPr>
        <w:ind w:left="142"/>
        <w:jc w:val="both"/>
      </w:pPr>
      <w:r>
        <w:t>Declaro conocer y cumplir con la totalidad de la normativa vigente en la materia de contratación.</w:t>
      </w:r>
    </w:p>
    <w:p w:rsidR="00762FAF" w:rsidRDefault="00762FAF" w:rsidP="00762FAF">
      <w:pPr>
        <w:pStyle w:val="Prrafodelista"/>
        <w:numPr>
          <w:ilvl w:val="0"/>
          <w:numId w:val="20"/>
        </w:numPr>
        <w:ind w:left="142" w:firstLine="0"/>
        <w:jc w:val="both"/>
      </w:pPr>
      <w:r>
        <w:t>Declaro mi domicilio Comercial en……………………………………………………………</w:t>
      </w:r>
      <w:proofErr w:type="gramStart"/>
      <w:r>
        <w:t>…….</w:t>
      </w:r>
      <w:proofErr w:type="gramEnd"/>
      <w:r>
        <w:t>……………...…..</w:t>
      </w:r>
    </w:p>
    <w:p w:rsidR="00762FAF" w:rsidRDefault="00762FAF" w:rsidP="00762FAF">
      <w:pPr>
        <w:pStyle w:val="Prrafodelista"/>
        <w:ind w:left="709"/>
        <w:jc w:val="both"/>
      </w:pPr>
      <w:r>
        <w:t>…………………………………………………………………………………………………………………………………………….</w:t>
      </w:r>
    </w:p>
    <w:p w:rsidR="00762FAF" w:rsidRDefault="00762FAF" w:rsidP="00762FAF">
      <w:pPr>
        <w:pStyle w:val="Prrafodelista"/>
        <w:numPr>
          <w:ilvl w:val="0"/>
          <w:numId w:val="20"/>
        </w:numPr>
        <w:tabs>
          <w:tab w:val="left" w:pos="142"/>
        </w:tabs>
        <w:ind w:left="142" w:firstLine="0"/>
        <w:jc w:val="both"/>
      </w:pPr>
      <w:r>
        <w:t>Constituyo mi domicilio Legal en……………………………………………………………………………………...…</w:t>
      </w:r>
    </w:p>
    <w:p w:rsidR="00762FAF" w:rsidRDefault="00762FAF" w:rsidP="00762FAF">
      <w:pPr>
        <w:pStyle w:val="Prrafodelista"/>
        <w:ind w:left="709"/>
        <w:jc w:val="both"/>
      </w:pPr>
      <w:r>
        <w:t>…………………………………………………………………………………………………………………………………………….</w:t>
      </w:r>
    </w:p>
    <w:p w:rsidR="00762FAF" w:rsidRDefault="00762FAF" w:rsidP="00762FAF">
      <w:pPr>
        <w:jc w:val="center"/>
      </w:pPr>
    </w:p>
    <w:p w:rsidR="00762FAF" w:rsidRDefault="00762FAF" w:rsidP="00762FAF">
      <w:pPr>
        <w:jc w:val="both"/>
      </w:pPr>
    </w:p>
    <w:p w:rsidR="00762FAF" w:rsidRDefault="00762FAF" w:rsidP="00762FAF">
      <w:pPr>
        <w:tabs>
          <w:tab w:val="left" w:pos="6075"/>
        </w:tabs>
      </w:pPr>
      <w:r>
        <w:tab/>
        <w:t>………………………………………….</w:t>
      </w:r>
    </w:p>
    <w:p w:rsidR="00762FAF" w:rsidRDefault="00762FAF" w:rsidP="00762FAF">
      <w:pPr>
        <w:tabs>
          <w:tab w:val="left" w:pos="6770"/>
        </w:tabs>
      </w:pPr>
      <w:r>
        <w:tab/>
        <w:t>Firma y sello</w:t>
      </w:r>
    </w:p>
    <w:p w:rsidR="00762FAF" w:rsidRDefault="00762FAF" w:rsidP="00762FAF">
      <w:pPr>
        <w:tabs>
          <w:tab w:val="left" w:pos="3969"/>
        </w:tabs>
      </w:pPr>
    </w:p>
    <w:p w:rsidR="00762FAF" w:rsidRDefault="00762FAF" w:rsidP="00762FAF"/>
    <w:p w:rsidR="00762FAF" w:rsidRDefault="00762FAF" w:rsidP="00762FAF">
      <w:pPr>
        <w:tabs>
          <w:tab w:val="left" w:pos="709"/>
          <w:tab w:val="left" w:pos="1095"/>
        </w:tabs>
        <w:spacing w:after="0" w:line="240" w:lineRule="auto"/>
        <w:jc w:val="right"/>
        <w:rPr>
          <w:b/>
          <w:sz w:val="40"/>
          <w:szCs w:val="40"/>
        </w:rPr>
      </w:pPr>
    </w:p>
    <w:p w:rsidR="00564D3F" w:rsidRDefault="00564D3F" w:rsidP="00E42F08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0"/>
        </w:rPr>
      </w:pPr>
    </w:p>
    <w:sectPr w:rsidR="00564D3F" w:rsidSect="00E41B78">
      <w:headerReference w:type="default" r:id="rId27"/>
      <w:pgSz w:w="12240" w:h="20160" w:code="5"/>
      <w:pgMar w:top="1276" w:right="1134" w:bottom="244" w:left="226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449" w:rsidRDefault="00475449" w:rsidP="00E41B78">
      <w:pPr>
        <w:spacing w:after="0" w:line="240" w:lineRule="auto"/>
      </w:pPr>
      <w:r>
        <w:separator/>
      </w:r>
    </w:p>
  </w:endnote>
  <w:endnote w:type="continuationSeparator" w:id="0">
    <w:p w:rsidR="00475449" w:rsidRDefault="00475449" w:rsidP="00E4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Black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449" w:rsidRDefault="00475449" w:rsidP="00E41B78">
      <w:pPr>
        <w:spacing w:after="0" w:line="240" w:lineRule="auto"/>
      </w:pPr>
      <w:r>
        <w:separator/>
      </w:r>
    </w:p>
  </w:footnote>
  <w:footnote w:type="continuationSeparator" w:id="0">
    <w:p w:rsidR="00475449" w:rsidRDefault="00475449" w:rsidP="00E4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449" w:rsidRPr="00D54C9A" w:rsidRDefault="00EB361E" w:rsidP="00D54C9A">
    <w:pPr>
      <w:pStyle w:val="Encabezado"/>
      <w:tabs>
        <w:tab w:val="left" w:pos="6096"/>
      </w:tabs>
      <w:rPr>
        <w:lang w:val="es-ES" w:eastAsia="es-ES"/>
      </w:rPr>
    </w:pPr>
    <w:r w:rsidRPr="00D54C9A">
      <w:rPr>
        <w:i/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 wp14:anchorId="3856D79E" wp14:editId="769A87EF">
          <wp:simplePos x="0" y="0"/>
          <wp:positionH relativeFrom="column">
            <wp:posOffset>-376555</wp:posOffset>
          </wp:positionH>
          <wp:positionV relativeFrom="paragraph">
            <wp:posOffset>36195</wp:posOffset>
          </wp:positionV>
          <wp:extent cx="3707042" cy="536028"/>
          <wp:effectExtent l="19050" t="0" r="5080" b="0"/>
          <wp:wrapThrough wrapText="bothSides">
            <wp:wrapPolygon edited="0">
              <wp:start x="-111" y="0"/>
              <wp:lineTo x="-111" y="20754"/>
              <wp:lineTo x="21630" y="20754"/>
              <wp:lineTo x="21630" y="0"/>
              <wp:lineTo x="-111" y="0"/>
            </wp:wrapPolygon>
          </wp:wrapThrough>
          <wp:docPr id="1" name="Imagen 1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7042" cy="536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75449" w:rsidRPr="00D54C9A" w:rsidRDefault="00475449" w:rsidP="00D54C9A">
    <w:pPr>
      <w:tabs>
        <w:tab w:val="center" w:pos="4419"/>
        <w:tab w:val="left" w:pos="6096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val="es-ES" w:eastAsia="es-ES"/>
      </w:rPr>
    </w:pPr>
    <w:r w:rsidRPr="00D54C9A">
      <w:rPr>
        <w:rFonts w:ascii="Times New Roman" w:eastAsia="Times New Roman" w:hAnsi="Times New Roman" w:cs="Times New Roman"/>
        <w:sz w:val="20"/>
        <w:szCs w:val="20"/>
        <w:lang w:val="es-ES" w:eastAsia="es-ES"/>
      </w:rPr>
      <w:tab/>
      <w:t xml:space="preserve">                                                                                                                 </w:t>
    </w:r>
    <w:r w:rsidRPr="00D54C9A">
      <w:rPr>
        <w:rFonts w:ascii="Times New Roman" w:eastAsia="Times New Roman" w:hAnsi="Times New Roman" w:cs="Times New Roman"/>
        <w:sz w:val="16"/>
        <w:szCs w:val="16"/>
        <w:lang w:val="es-ES" w:eastAsia="es-ES"/>
      </w:rPr>
      <w:t>DIRECCION DE ADMINISTRACION</w:t>
    </w:r>
  </w:p>
  <w:p w:rsidR="00475449" w:rsidRPr="00D54C9A" w:rsidRDefault="00475449" w:rsidP="00D54C9A">
    <w:pPr>
      <w:tabs>
        <w:tab w:val="center" w:pos="4419"/>
        <w:tab w:val="left" w:pos="6096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val="es-ES" w:eastAsia="es-ES"/>
      </w:rPr>
    </w:pPr>
    <w:r w:rsidRPr="00D54C9A">
      <w:rPr>
        <w:rFonts w:ascii="Times New Roman" w:eastAsia="Times New Roman" w:hAnsi="Times New Roman" w:cs="Times New Roman"/>
        <w:sz w:val="16"/>
        <w:szCs w:val="16"/>
        <w:lang w:val="es-ES" w:eastAsia="es-ES"/>
      </w:rPr>
      <w:tab/>
      <w:t xml:space="preserve">                                                                                                                                              DEPARTAMENTO CONTRATACIONES</w:t>
    </w:r>
  </w:p>
  <w:p w:rsidR="00475449" w:rsidRPr="00D54C9A" w:rsidRDefault="00475449" w:rsidP="00D54C9A">
    <w:pPr>
      <w:tabs>
        <w:tab w:val="center" w:pos="4419"/>
        <w:tab w:val="left" w:pos="6096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sz w:val="16"/>
        <w:szCs w:val="16"/>
        <w:lang w:val="es-ES" w:eastAsia="es-ES"/>
      </w:rPr>
    </w:pPr>
  </w:p>
  <w:p w:rsidR="00475449" w:rsidRPr="00D54C9A" w:rsidRDefault="00475449" w:rsidP="00D54C9A">
    <w:pPr>
      <w:tabs>
        <w:tab w:val="center" w:pos="4419"/>
        <w:tab w:val="left" w:pos="6096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i/>
        <w:sz w:val="16"/>
        <w:szCs w:val="16"/>
        <w:lang w:val="es-ES" w:eastAsia="es-ES"/>
      </w:rPr>
    </w:pPr>
    <w:r w:rsidRPr="00D54C9A">
      <w:rPr>
        <w:rFonts w:ascii="Times New Roman" w:eastAsia="Times New Roman" w:hAnsi="Times New Roman" w:cs="Times New Roman"/>
        <w:i/>
        <w:sz w:val="16"/>
        <w:szCs w:val="16"/>
        <w:lang w:val="es-ES" w:eastAsia="es-ES"/>
      </w:rPr>
      <w:t xml:space="preserve"> “2020 -AÑO DEL CONGRESO PEDAGOGICO”</w:t>
    </w:r>
  </w:p>
  <w:p w:rsidR="00475449" w:rsidRPr="00D54C9A" w:rsidRDefault="00475449" w:rsidP="00D54C9A">
    <w:pPr>
      <w:tabs>
        <w:tab w:val="center" w:pos="4419"/>
        <w:tab w:val="right" w:pos="8838"/>
      </w:tabs>
      <w:spacing w:after="0" w:line="240" w:lineRule="auto"/>
      <w:rPr>
        <w:rFonts w:ascii="Arial" w:eastAsia="Times New Roman" w:hAnsi="Arial" w:cs="Arial"/>
        <w:b/>
        <w:bCs/>
        <w:sz w:val="16"/>
        <w:szCs w:val="16"/>
        <w:lang w:val="es-ES" w:eastAsia="es-ES"/>
      </w:rPr>
    </w:pPr>
  </w:p>
  <w:p w:rsidR="00475449" w:rsidRDefault="00475449" w:rsidP="00E41B78">
    <w:pPr>
      <w:pStyle w:val="Encabezado"/>
      <w:ind w:firstLine="708"/>
      <w:rPr>
        <w:rFonts w:ascii="Arial" w:hAnsi="Arial" w:cs="Arial"/>
        <w:b/>
        <w:bCs/>
        <w:sz w:val="12"/>
        <w:szCs w:val="16"/>
      </w:rPr>
    </w:pPr>
  </w:p>
  <w:p w:rsidR="00475449" w:rsidRPr="00AE0302" w:rsidRDefault="00475449" w:rsidP="00E32F34">
    <w:pPr>
      <w:pStyle w:val="Encabezado"/>
      <w:pBdr>
        <w:bottom w:val="single" w:sz="4" w:space="1" w:color="auto"/>
      </w:pBdr>
      <w:ind w:firstLine="3544"/>
      <w:jc w:val="right"/>
      <w:rPr>
        <w:rFonts w:ascii="Arial" w:hAnsi="Arial" w:cs="Arial"/>
        <w:b/>
        <w:noProof/>
        <w:sz w:val="12"/>
        <w:szCs w:val="12"/>
      </w:rPr>
    </w:pPr>
  </w:p>
  <w:p w:rsidR="00475449" w:rsidRDefault="004754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A4875"/>
    <w:multiLevelType w:val="hybridMultilevel"/>
    <w:tmpl w:val="815C22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2C8C"/>
    <w:multiLevelType w:val="hybridMultilevel"/>
    <w:tmpl w:val="CA804390"/>
    <w:lvl w:ilvl="0" w:tplc="D27C5C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47A69"/>
    <w:multiLevelType w:val="multilevel"/>
    <w:tmpl w:val="3CF6FA26"/>
    <w:lvl w:ilvl="0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CD34E3"/>
    <w:multiLevelType w:val="hybridMultilevel"/>
    <w:tmpl w:val="7CFE7F8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A84232"/>
    <w:multiLevelType w:val="hybridMultilevel"/>
    <w:tmpl w:val="6F0EF0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85286"/>
    <w:multiLevelType w:val="hybridMultilevel"/>
    <w:tmpl w:val="303E08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D5B91"/>
    <w:multiLevelType w:val="hybridMultilevel"/>
    <w:tmpl w:val="CF74104C"/>
    <w:lvl w:ilvl="0" w:tplc="2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48536E"/>
    <w:multiLevelType w:val="hybridMultilevel"/>
    <w:tmpl w:val="BC3839C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C7B82"/>
    <w:multiLevelType w:val="hybridMultilevel"/>
    <w:tmpl w:val="0E4008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794E4B"/>
    <w:multiLevelType w:val="hybridMultilevel"/>
    <w:tmpl w:val="39C81ACC"/>
    <w:lvl w:ilvl="0" w:tplc="E4A8B03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1CA2852"/>
    <w:multiLevelType w:val="hybridMultilevel"/>
    <w:tmpl w:val="8F74DC5E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5F802BD"/>
    <w:multiLevelType w:val="hybridMultilevel"/>
    <w:tmpl w:val="81342D0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51E5B"/>
    <w:multiLevelType w:val="hybridMultilevel"/>
    <w:tmpl w:val="CE82107A"/>
    <w:lvl w:ilvl="0" w:tplc="08DE70E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AC24595"/>
    <w:multiLevelType w:val="hybridMultilevel"/>
    <w:tmpl w:val="27929886"/>
    <w:lvl w:ilvl="0" w:tplc="53CC22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CB1EA9"/>
    <w:multiLevelType w:val="hybridMultilevel"/>
    <w:tmpl w:val="2E8E83A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14EEE"/>
    <w:multiLevelType w:val="hybridMultilevel"/>
    <w:tmpl w:val="9F5CF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776D7A"/>
    <w:multiLevelType w:val="hybridMultilevel"/>
    <w:tmpl w:val="0D48FD22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1"/>
  </w:num>
  <w:num w:numId="10">
    <w:abstractNumId w:val="14"/>
  </w:num>
  <w:num w:numId="11">
    <w:abstractNumId w:val="6"/>
  </w:num>
  <w:num w:numId="12">
    <w:abstractNumId w:val="12"/>
  </w:num>
  <w:num w:numId="13">
    <w:abstractNumId w:val="1"/>
  </w:num>
  <w:num w:numId="14">
    <w:abstractNumId w:val="2"/>
  </w:num>
  <w:num w:numId="15">
    <w:abstractNumId w:val="9"/>
  </w:num>
  <w:num w:numId="16">
    <w:abstractNumId w:val="5"/>
  </w:num>
  <w:num w:numId="17">
    <w:abstractNumId w:val="10"/>
  </w:num>
  <w:num w:numId="18">
    <w:abstractNumId w:val="7"/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13C7"/>
    <w:rsid w:val="00001FF8"/>
    <w:rsid w:val="000022F3"/>
    <w:rsid w:val="000034CF"/>
    <w:rsid w:val="00004DC5"/>
    <w:rsid w:val="0001259A"/>
    <w:rsid w:val="0001292F"/>
    <w:rsid w:val="00017CF4"/>
    <w:rsid w:val="000229C1"/>
    <w:rsid w:val="0003155D"/>
    <w:rsid w:val="0003425C"/>
    <w:rsid w:val="00047B3C"/>
    <w:rsid w:val="00050C07"/>
    <w:rsid w:val="0005629C"/>
    <w:rsid w:val="000657C0"/>
    <w:rsid w:val="00066548"/>
    <w:rsid w:val="00073DF4"/>
    <w:rsid w:val="00084479"/>
    <w:rsid w:val="00084B49"/>
    <w:rsid w:val="00086590"/>
    <w:rsid w:val="00087D94"/>
    <w:rsid w:val="00090577"/>
    <w:rsid w:val="000975ED"/>
    <w:rsid w:val="000A1DC9"/>
    <w:rsid w:val="000A45F9"/>
    <w:rsid w:val="000B3F24"/>
    <w:rsid w:val="000B61CF"/>
    <w:rsid w:val="000C3621"/>
    <w:rsid w:val="000D188F"/>
    <w:rsid w:val="000D1B14"/>
    <w:rsid w:val="000D46C6"/>
    <w:rsid w:val="000D655F"/>
    <w:rsid w:val="000D701F"/>
    <w:rsid w:val="000E159F"/>
    <w:rsid w:val="000E1A67"/>
    <w:rsid w:val="000E3CFB"/>
    <w:rsid w:val="000E49E8"/>
    <w:rsid w:val="000E4EE3"/>
    <w:rsid w:val="000E52E0"/>
    <w:rsid w:val="00101ADE"/>
    <w:rsid w:val="001040C0"/>
    <w:rsid w:val="001078F4"/>
    <w:rsid w:val="001102E5"/>
    <w:rsid w:val="0011262F"/>
    <w:rsid w:val="00112BB9"/>
    <w:rsid w:val="00113179"/>
    <w:rsid w:val="00115AE7"/>
    <w:rsid w:val="0011730A"/>
    <w:rsid w:val="00121F07"/>
    <w:rsid w:val="00123762"/>
    <w:rsid w:val="001272B4"/>
    <w:rsid w:val="0013564A"/>
    <w:rsid w:val="001362F1"/>
    <w:rsid w:val="0014225E"/>
    <w:rsid w:val="00142758"/>
    <w:rsid w:val="00144166"/>
    <w:rsid w:val="001470B7"/>
    <w:rsid w:val="00150361"/>
    <w:rsid w:val="00166D5C"/>
    <w:rsid w:val="00181014"/>
    <w:rsid w:val="00182537"/>
    <w:rsid w:val="00184C3D"/>
    <w:rsid w:val="00185CA5"/>
    <w:rsid w:val="00187614"/>
    <w:rsid w:val="0019181E"/>
    <w:rsid w:val="00192DB9"/>
    <w:rsid w:val="00195F8D"/>
    <w:rsid w:val="001962B8"/>
    <w:rsid w:val="001A0F5D"/>
    <w:rsid w:val="001A227A"/>
    <w:rsid w:val="001B0467"/>
    <w:rsid w:val="001B5204"/>
    <w:rsid w:val="001B58EE"/>
    <w:rsid w:val="001B6D33"/>
    <w:rsid w:val="001C33EB"/>
    <w:rsid w:val="001D089B"/>
    <w:rsid w:val="001D1742"/>
    <w:rsid w:val="001D1FAC"/>
    <w:rsid w:val="001E5B38"/>
    <w:rsid w:val="001E6DD5"/>
    <w:rsid w:val="001F3FC4"/>
    <w:rsid w:val="00200687"/>
    <w:rsid w:val="00201B20"/>
    <w:rsid w:val="00203150"/>
    <w:rsid w:val="0020434A"/>
    <w:rsid w:val="00210CCC"/>
    <w:rsid w:val="002118A0"/>
    <w:rsid w:val="00211F2E"/>
    <w:rsid w:val="00216245"/>
    <w:rsid w:val="00220A7F"/>
    <w:rsid w:val="00233384"/>
    <w:rsid w:val="00234686"/>
    <w:rsid w:val="00247437"/>
    <w:rsid w:val="00252E9B"/>
    <w:rsid w:val="00257647"/>
    <w:rsid w:val="0026004F"/>
    <w:rsid w:val="0026533D"/>
    <w:rsid w:val="00271541"/>
    <w:rsid w:val="0027215F"/>
    <w:rsid w:val="002855B2"/>
    <w:rsid w:val="00286755"/>
    <w:rsid w:val="0029082E"/>
    <w:rsid w:val="00294CB6"/>
    <w:rsid w:val="002A207E"/>
    <w:rsid w:val="002A2A0D"/>
    <w:rsid w:val="002A3F6D"/>
    <w:rsid w:val="002A562B"/>
    <w:rsid w:val="002B3D40"/>
    <w:rsid w:val="002B46ED"/>
    <w:rsid w:val="002B67D9"/>
    <w:rsid w:val="002C36E6"/>
    <w:rsid w:val="002C3735"/>
    <w:rsid w:val="002C475B"/>
    <w:rsid w:val="002D20CA"/>
    <w:rsid w:val="002D25B4"/>
    <w:rsid w:val="002D6F47"/>
    <w:rsid w:val="002E24EB"/>
    <w:rsid w:val="002E2BE0"/>
    <w:rsid w:val="002E32D7"/>
    <w:rsid w:val="002F1080"/>
    <w:rsid w:val="002F2F52"/>
    <w:rsid w:val="00301074"/>
    <w:rsid w:val="003055C4"/>
    <w:rsid w:val="003056E9"/>
    <w:rsid w:val="003076FE"/>
    <w:rsid w:val="00312BB4"/>
    <w:rsid w:val="00314621"/>
    <w:rsid w:val="00315AE5"/>
    <w:rsid w:val="003176DF"/>
    <w:rsid w:val="00317886"/>
    <w:rsid w:val="00321BE4"/>
    <w:rsid w:val="0033635F"/>
    <w:rsid w:val="00344DE4"/>
    <w:rsid w:val="003450B1"/>
    <w:rsid w:val="0035244B"/>
    <w:rsid w:val="003713B6"/>
    <w:rsid w:val="0037178C"/>
    <w:rsid w:val="00372D51"/>
    <w:rsid w:val="00375EE4"/>
    <w:rsid w:val="00384C34"/>
    <w:rsid w:val="003916C2"/>
    <w:rsid w:val="00391A19"/>
    <w:rsid w:val="00391AC3"/>
    <w:rsid w:val="00393031"/>
    <w:rsid w:val="0039689F"/>
    <w:rsid w:val="003A786E"/>
    <w:rsid w:val="003C2D71"/>
    <w:rsid w:val="003C79D1"/>
    <w:rsid w:val="003D47A2"/>
    <w:rsid w:val="003D4FE2"/>
    <w:rsid w:val="003E2D1B"/>
    <w:rsid w:val="003E76D1"/>
    <w:rsid w:val="003F0C70"/>
    <w:rsid w:val="003F0EF2"/>
    <w:rsid w:val="003F64DC"/>
    <w:rsid w:val="003F707A"/>
    <w:rsid w:val="0040074F"/>
    <w:rsid w:val="00400DB1"/>
    <w:rsid w:val="00402D11"/>
    <w:rsid w:val="00407B2D"/>
    <w:rsid w:val="00407F20"/>
    <w:rsid w:val="00411987"/>
    <w:rsid w:val="0041504F"/>
    <w:rsid w:val="00421CFF"/>
    <w:rsid w:val="004354A7"/>
    <w:rsid w:val="00441136"/>
    <w:rsid w:val="00444A62"/>
    <w:rsid w:val="0044574C"/>
    <w:rsid w:val="00456A9D"/>
    <w:rsid w:val="0045709C"/>
    <w:rsid w:val="00463E1D"/>
    <w:rsid w:val="004664B5"/>
    <w:rsid w:val="00467425"/>
    <w:rsid w:val="00470F87"/>
    <w:rsid w:val="0047130C"/>
    <w:rsid w:val="00475449"/>
    <w:rsid w:val="004802A7"/>
    <w:rsid w:val="00485E54"/>
    <w:rsid w:val="004A017D"/>
    <w:rsid w:val="004B079C"/>
    <w:rsid w:val="004B1874"/>
    <w:rsid w:val="004B2393"/>
    <w:rsid w:val="004B24D4"/>
    <w:rsid w:val="004B4B05"/>
    <w:rsid w:val="004B6256"/>
    <w:rsid w:val="004C1493"/>
    <w:rsid w:val="004C6B9F"/>
    <w:rsid w:val="004E1833"/>
    <w:rsid w:val="004E7360"/>
    <w:rsid w:val="004F0990"/>
    <w:rsid w:val="004F17B5"/>
    <w:rsid w:val="004F3D4D"/>
    <w:rsid w:val="005102AB"/>
    <w:rsid w:val="00510CD1"/>
    <w:rsid w:val="005111F9"/>
    <w:rsid w:val="005119B6"/>
    <w:rsid w:val="005171C9"/>
    <w:rsid w:val="00520779"/>
    <w:rsid w:val="00524357"/>
    <w:rsid w:val="00530CC0"/>
    <w:rsid w:val="0054292F"/>
    <w:rsid w:val="00547274"/>
    <w:rsid w:val="0055772C"/>
    <w:rsid w:val="00562191"/>
    <w:rsid w:val="005628B8"/>
    <w:rsid w:val="0056356C"/>
    <w:rsid w:val="00564D3F"/>
    <w:rsid w:val="00564D71"/>
    <w:rsid w:val="005713C7"/>
    <w:rsid w:val="00581B19"/>
    <w:rsid w:val="00582E36"/>
    <w:rsid w:val="00582EDA"/>
    <w:rsid w:val="00594B17"/>
    <w:rsid w:val="0059618C"/>
    <w:rsid w:val="005A2ADC"/>
    <w:rsid w:val="005A42C5"/>
    <w:rsid w:val="005A7D8F"/>
    <w:rsid w:val="005B0C86"/>
    <w:rsid w:val="005B169A"/>
    <w:rsid w:val="005B2C3C"/>
    <w:rsid w:val="005B32B8"/>
    <w:rsid w:val="005B4D22"/>
    <w:rsid w:val="005C296F"/>
    <w:rsid w:val="005C3639"/>
    <w:rsid w:val="005D0B3A"/>
    <w:rsid w:val="005D5B62"/>
    <w:rsid w:val="005D616E"/>
    <w:rsid w:val="005E7FC1"/>
    <w:rsid w:val="005F0AE7"/>
    <w:rsid w:val="005F0B15"/>
    <w:rsid w:val="005F2F12"/>
    <w:rsid w:val="005F4B5C"/>
    <w:rsid w:val="0060313A"/>
    <w:rsid w:val="00610820"/>
    <w:rsid w:val="00615090"/>
    <w:rsid w:val="00633C3D"/>
    <w:rsid w:val="00636582"/>
    <w:rsid w:val="00636591"/>
    <w:rsid w:val="0064613A"/>
    <w:rsid w:val="00651789"/>
    <w:rsid w:val="00652E20"/>
    <w:rsid w:val="00657244"/>
    <w:rsid w:val="00657D0D"/>
    <w:rsid w:val="00660333"/>
    <w:rsid w:val="00662625"/>
    <w:rsid w:val="00663647"/>
    <w:rsid w:val="00664845"/>
    <w:rsid w:val="006654E5"/>
    <w:rsid w:val="0067088F"/>
    <w:rsid w:val="00671FF1"/>
    <w:rsid w:val="00674D7E"/>
    <w:rsid w:val="006849D5"/>
    <w:rsid w:val="00685C47"/>
    <w:rsid w:val="0069076B"/>
    <w:rsid w:val="006A023B"/>
    <w:rsid w:val="006A3445"/>
    <w:rsid w:val="006A7812"/>
    <w:rsid w:val="006B251E"/>
    <w:rsid w:val="006B7551"/>
    <w:rsid w:val="006C1768"/>
    <w:rsid w:val="006C6472"/>
    <w:rsid w:val="006D497A"/>
    <w:rsid w:val="006D703B"/>
    <w:rsid w:val="006E0434"/>
    <w:rsid w:val="006E7350"/>
    <w:rsid w:val="006F0268"/>
    <w:rsid w:val="006F1EC8"/>
    <w:rsid w:val="006F2B60"/>
    <w:rsid w:val="006F30DB"/>
    <w:rsid w:val="007012C6"/>
    <w:rsid w:val="00701643"/>
    <w:rsid w:val="007032FB"/>
    <w:rsid w:val="00704BF6"/>
    <w:rsid w:val="007103AA"/>
    <w:rsid w:val="00720676"/>
    <w:rsid w:val="00730790"/>
    <w:rsid w:val="00735075"/>
    <w:rsid w:val="00742127"/>
    <w:rsid w:val="00746549"/>
    <w:rsid w:val="00747D27"/>
    <w:rsid w:val="00747E9D"/>
    <w:rsid w:val="00760250"/>
    <w:rsid w:val="00760FAA"/>
    <w:rsid w:val="00761CB5"/>
    <w:rsid w:val="007620D6"/>
    <w:rsid w:val="00762FAF"/>
    <w:rsid w:val="00764A24"/>
    <w:rsid w:val="0076658D"/>
    <w:rsid w:val="007719D5"/>
    <w:rsid w:val="00773F4E"/>
    <w:rsid w:val="007771D9"/>
    <w:rsid w:val="0077786C"/>
    <w:rsid w:val="007817A2"/>
    <w:rsid w:val="007904E5"/>
    <w:rsid w:val="007916EB"/>
    <w:rsid w:val="0079438B"/>
    <w:rsid w:val="00796765"/>
    <w:rsid w:val="00797026"/>
    <w:rsid w:val="007A2178"/>
    <w:rsid w:val="007A2533"/>
    <w:rsid w:val="007A2B00"/>
    <w:rsid w:val="007A5A75"/>
    <w:rsid w:val="007A6083"/>
    <w:rsid w:val="007A7327"/>
    <w:rsid w:val="007B11A5"/>
    <w:rsid w:val="007B4C3A"/>
    <w:rsid w:val="007B67FF"/>
    <w:rsid w:val="007B757D"/>
    <w:rsid w:val="007B7DB1"/>
    <w:rsid w:val="007C4803"/>
    <w:rsid w:val="007C5BE0"/>
    <w:rsid w:val="007D0A68"/>
    <w:rsid w:val="007D15F1"/>
    <w:rsid w:val="007D45BC"/>
    <w:rsid w:val="007E173F"/>
    <w:rsid w:val="007E22CF"/>
    <w:rsid w:val="007E2FBE"/>
    <w:rsid w:val="007F2028"/>
    <w:rsid w:val="007F4887"/>
    <w:rsid w:val="00807498"/>
    <w:rsid w:val="00820C8C"/>
    <w:rsid w:val="008220C4"/>
    <w:rsid w:val="00824231"/>
    <w:rsid w:val="0083274C"/>
    <w:rsid w:val="00833C90"/>
    <w:rsid w:val="00833FF3"/>
    <w:rsid w:val="00834093"/>
    <w:rsid w:val="008411AB"/>
    <w:rsid w:val="00845989"/>
    <w:rsid w:val="00845FAC"/>
    <w:rsid w:val="00851850"/>
    <w:rsid w:val="008525C9"/>
    <w:rsid w:val="0085684B"/>
    <w:rsid w:val="00861F0C"/>
    <w:rsid w:val="00862DDF"/>
    <w:rsid w:val="00863F66"/>
    <w:rsid w:val="008778DC"/>
    <w:rsid w:val="00885C12"/>
    <w:rsid w:val="00885E65"/>
    <w:rsid w:val="0088708D"/>
    <w:rsid w:val="00893826"/>
    <w:rsid w:val="00893D66"/>
    <w:rsid w:val="008957C0"/>
    <w:rsid w:val="008A3273"/>
    <w:rsid w:val="008A62CD"/>
    <w:rsid w:val="008C22BC"/>
    <w:rsid w:val="008C29D2"/>
    <w:rsid w:val="008C38F0"/>
    <w:rsid w:val="008D191E"/>
    <w:rsid w:val="008D6B01"/>
    <w:rsid w:val="008D7491"/>
    <w:rsid w:val="008E6713"/>
    <w:rsid w:val="008F1DC1"/>
    <w:rsid w:val="008F4740"/>
    <w:rsid w:val="008F5309"/>
    <w:rsid w:val="008F7415"/>
    <w:rsid w:val="0090123F"/>
    <w:rsid w:val="009048F8"/>
    <w:rsid w:val="00906869"/>
    <w:rsid w:val="00910E34"/>
    <w:rsid w:val="00912413"/>
    <w:rsid w:val="00915343"/>
    <w:rsid w:val="00921CC9"/>
    <w:rsid w:val="00937613"/>
    <w:rsid w:val="009458A1"/>
    <w:rsid w:val="009458AC"/>
    <w:rsid w:val="00947B9D"/>
    <w:rsid w:val="009501AD"/>
    <w:rsid w:val="00954B72"/>
    <w:rsid w:val="00955D3D"/>
    <w:rsid w:val="00957CF9"/>
    <w:rsid w:val="00960944"/>
    <w:rsid w:val="00965AF1"/>
    <w:rsid w:val="0097126C"/>
    <w:rsid w:val="00975780"/>
    <w:rsid w:val="00987FD2"/>
    <w:rsid w:val="009921B8"/>
    <w:rsid w:val="00994B3D"/>
    <w:rsid w:val="00995720"/>
    <w:rsid w:val="00997269"/>
    <w:rsid w:val="009972AB"/>
    <w:rsid w:val="009A5EEB"/>
    <w:rsid w:val="009A656E"/>
    <w:rsid w:val="009A7005"/>
    <w:rsid w:val="009B0276"/>
    <w:rsid w:val="009B48D4"/>
    <w:rsid w:val="009B616D"/>
    <w:rsid w:val="009C0F69"/>
    <w:rsid w:val="009C4073"/>
    <w:rsid w:val="009C7251"/>
    <w:rsid w:val="009D1D40"/>
    <w:rsid w:val="009D3F12"/>
    <w:rsid w:val="009D5C26"/>
    <w:rsid w:val="009E2024"/>
    <w:rsid w:val="009E5A0A"/>
    <w:rsid w:val="009E7723"/>
    <w:rsid w:val="009F0C2A"/>
    <w:rsid w:val="009F181C"/>
    <w:rsid w:val="009F3CDF"/>
    <w:rsid w:val="00A0056F"/>
    <w:rsid w:val="00A02131"/>
    <w:rsid w:val="00A04549"/>
    <w:rsid w:val="00A11BD3"/>
    <w:rsid w:val="00A1232A"/>
    <w:rsid w:val="00A13C46"/>
    <w:rsid w:val="00A23B26"/>
    <w:rsid w:val="00A252E3"/>
    <w:rsid w:val="00A33F9F"/>
    <w:rsid w:val="00A36E3B"/>
    <w:rsid w:val="00A37A64"/>
    <w:rsid w:val="00A4338C"/>
    <w:rsid w:val="00A44750"/>
    <w:rsid w:val="00A46E5B"/>
    <w:rsid w:val="00A51766"/>
    <w:rsid w:val="00A62BC0"/>
    <w:rsid w:val="00A762AB"/>
    <w:rsid w:val="00A81B4F"/>
    <w:rsid w:val="00A833F1"/>
    <w:rsid w:val="00A83964"/>
    <w:rsid w:val="00A85334"/>
    <w:rsid w:val="00A95443"/>
    <w:rsid w:val="00AA36AC"/>
    <w:rsid w:val="00AB388D"/>
    <w:rsid w:val="00AB6EF2"/>
    <w:rsid w:val="00AB7B4E"/>
    <w:rsid w:val="00AC10C4"/>
    <w:rsid w:val="00AC415B"/>
    <w:rsid w:val="00AD6C70"/>
    <w:rsid w:val="00AE4C2F"/>
    <w:rsid w:val="00AE5D61"/>
    <w:rsid w:val="00AF10A6"/>
    <w:rsid w:val="00AF2649"/>
    <w:rsid w:val="00AF56CA"/>
    <w:rsid w:val="00B00326"/>
    <w:rsid w:val="00B10CA7"/>
    <w:rsid w:val="00B12CF9"/>
    <w:rsid w:val="00B1462D"/>
    <w:rsid w:val="00B147E0"/>
    <w:rsid w:val="00B15AFF"/>
    <w:rsid w:val="00B15F83"/>
    <w:rsid w:val="00B22011"/>
    <w:rsid w:val="00B300DB"/>
    <w:rsid w:val="00B32004"/>
    <w:rsid w:val="00B3462D"/>
    <w:rsid w:val="00B374EB"/>
    <w:rsid w:val="00B40AAA"/>
    <w:rsid w:val="00B42819"/>
    <w:rsid w:val="00B43636"/>
    <w:rsid w:val="00B439AB"/>
    <w:rsid w:val="00B5463A"/>
    <w:rsid w:val="00B62A20"/>
    <w:rsid w:val="00B62FA7"/>
    <w:rsid w:val="00B702BE"/>
    <w:rsid w:val="00B73ECF"/>
    <w:rsid w:val="00B7763E"/>
    <w:rsid w:val="00B77CE5"/>
    <w:rsid w:val="00B82ADE"/>
    <w:rsid w:val="00B93A09"/>
    <w:rsid w:val="00BA2B4F"/>
    <w:rsid w:val="00BA4D01"/>
    <w:rsid w:val="00BA5713"/>
    <w:rsid w:val="00BA583C"/>
    <w:rsid w:val="00BA7732"/>
    <w:rsid w:val="00BB00A0"/>
    <w:rsid w:val="00BB798D"/>
    <w:rsid w:val="00BC7158"/>
    <w:rsid w:val="00BD29E1"/>
    <w:rsid w:val="00BE1F2B"/>
    <w:rsid w:val="00BE5DF2"/>
    <w:rsid w:val="00BF104C"/>
    <w:rsid w:val="00BF3AA8"/>
    <w:rsid w:val="00C128E1"/>
    <w:rsid w:val="00C168FD"/>
    <w:rsid w:val="00C41923"/>
    <w:rsid w:val="00C424EA"/>
    <w:rsid w:val="00C52744"/>
    <w:rsid w:val="00C540A2"/>
    <w:rsid w:val="00C61C77"/>
    <w:rsid w:val="00C622E6"/>
    <w:rsid w:val="00C6361B"/>
    <w:rsid w:val="00C71E08"/>
    <w:rsid w:val="00C72D87"/>
    <w:rsid w:val="00C77D20"/>
    <w:rsid w:val="00C8300B"/>
    <w:rsid w:val="00C87542"/>
    <w:rsid w:val="00C92638"/>
    <w:rsid w:val="00C92A53"/>
    <w:rsid w:val="00C978C8"/>
    <w:rsid w:val="00CA048E"/>
    <w:rsid w:val="00CB2272"/>
    <w:rsid w:val="00CB2E2D"/>
    <w:rsid w:val="00CB36D9"/>
    <w:rsid w:val="00CB4554"/>
    <w:rsid w:val="00CB72C9"/>
    <w:rsid w:val="00CC0C17"/>
    <w:rsid w:val="00CC3310"/>
    <w:rsid w:val="00CD0A70"/>
    <w:rsid w:val="00CD0DA0"/>
    <w:rsid w:val="00CD225F"/>
    <w:rsid w:val="00CD47A8"/>
    <w:rsid w:val="00CD4F38"/>
    <w:rsid w:val="00CE00FE"/>
    <w:rsid w:val="00CE1561"/>
    <w:rsid w:val="00CF070E"/>
    <w:rsid w:val="00D00EFB"/>
    <w:rsid w:val="00D0312B"/>
    <w:rsid w:val="00D037BB"/>
    <w:rsid w:val="00D04A50"/>
    <w:rsid w:val="00D05659"/>
    <w:rsid w:val="00D148EF"/>
    <w:rsid w:val="00D20F30"/>
    <w:rsid w:val="00D212DE"/>
    <w:rsid w:val="00D24637"/>
    <w:rsid w:val="00D27023"/>
    <w:rsid w:val="00D275AE"/>
    <w:rsid w:val="00D34701"/>
    <w:rsid w:val="00D4397E"/>
    <w:rsid w:val="00D45C4B"/>
    <w:rsid w:val="00D475C3"/>
    <w:rsid w:val="00D54521"/>
    <w:rsid w:val="00D54C9A"/>
    <w:rsid w:val="00D54F10"/>
    <w:rsid w:val="00D7088E"/>
    <w:rsid w:val="00D71AC8"/>
    <w:rsid w:val="00D71B84"/>
    <w:rsid w:val="00D730C3"/>
    <w:rsid w:val="00D75580"/>
    <w:rsid w:val="00D7578A"/>
    <w:rsid w:val="00D76ED2"/>
    <w:rsid w:val="00D77C34"/>
    <w:rsid w:val="00D808C2"/>
    <w:rsid w:val="00D818C6"/>
    <w:rsid w:val="00D958BB"/>
    <w:rsid w:val="00D9749C"/>
    <w:rsid w:val="00DA51A2"/>
    <w:rsid w:val="00DA6EFB"/>
    <w:rsid w:val="00DD0DB8"/>
    <w:rsid w:val="00DD67EE"/>
    <w:rsid w:val="00DE06E9"/>
    <w:rsid w:val="00DE3CD1"/>
    <w:rsid w:val="00DE406F"/>
    <w:rsid w:val="00DE4241"/>
    <w:rsid w:val="00DE53A0"/>
    <w:rsid w:val="00DE7CE9"/>
    <w:rsid w:val="00DF0F3C"/>
    <w:rsid w:val="00DF22AC"/>
    <w:rsid w:val="00DF3D80"/>
    <w:rsid w:val="00E00A3E"/>
    <w:rsid w:val="00E01841"/>
    <w:rsid w:val="00E11EB9"/>
    <w:rsid w:val="00E17007"/>
    <w:rsid w:val="00E202A1"/>
    <w:rsid w:val="00E30911"/>
    <w:rsid w:val="00E32F34"/>
    <w:rsid w:val="00E33E30"/>
    <w:rsid w:val="00E40B67"/>
    <w:rsid w:val="00E41236"/>
    <w:rsid w:val="00E41B78"/>
    <w:rsid w:val="00E42F08"/>
    <w:rsid w:val="00E448A6"/>
    <w:rsid w:val="00E46F90"/>
    <w:rsid w:val="00E50BE9"/>
    <w:rsid w:val="00E56252"/>
    <w:rsid w:val="00E60DE7"/>
    <w:rsid w:val="00E61E92"/>
    <w:rsid w:val="00E72F04"/>
    <w:rsid w:val="00E734D6"/>
    <w:rsid w:val="00E739F9"/>
    <w:rsid w:val="00E73C59"/>
    <w:rsid w:val="00E76AF3"/>
    <w:rsid w:val="00E8025A"/>
    <w:rsid w:val="00E82FD8"/>
    <w:rsid w:val="00E836C8"/>
    <w:rsid w:val="00E9250F"/>
    <w:rsid w:val="00E93B0A"/>
    <w:rsid w:val="00E93CED"/>
    <w:rsid w:val="00E94FC4"/>
    <w:rsid w:val="00E965F8"/>
    <w:rsid w:val="00E9695F"/>
    <w:rsid w:val="00E974EF"/>
    <w:rsid w:val="00EA0A46"/>
    <w:rsid w:val="00EA54A3"/>
    <w:rsid w:val="00EA5F15"/>
    <w:rsid w:val="00EB361E"/>
    <w:rsid w:val="00EB471B"/>
    <w:rsid w:val="00EC058D"/>
    <w:rsid w:val="00EC1546"/>
    <w:rsid w:val="00EC1B07"/>
    <w:rsid w:val="00EC2DA3"/>
    <w:rsid w:val="00EC5F87"/>
    <w:rsid w:val="00ED3BED"/>
    <w:rsid w:val="00ED440E"/>
    <w:rsid w:val="00ED5298"/>
    <w:rsid w:val="00ED5F31"/>
    <w:rsid w:val="00EE123F"/>
    <w:rsid w:val="00EE3F4E"/>
    <w:rsid w:val="00EE5A78"/>
    <w:rsid w:val="00EE7674"/>
    <w:rsid w:val="00EF5CDD"/>
    <w:rsid w:val="00EF7E24"/>
    <w:rsid w:val="00F0683B"/>
    <w:rsid w:val="00F218CA"/>
    <w:rsid w:val="00F24054"/>
    <w:rsid w:val="00F27E00"/>
    <w:rsid w:val="00F3169A"/>
    <w:rsid w:val="00F352C1"/>
    <w:rsid w:val="00F37A42"/>
    <w:rsid w:val="00F40770"/>
    <w:rsid w:val="00F45C5A"/>
    <w:rsid w:val="00F46A38"/>
    <w:rsid w:val="00F5745D"/>
    <w:rsid w:val="00F62F1E"/>
    <w:rsid w:val="00F832AD"/>
    <w:rsid w:val="00F9067F"/>
    <w:rsid w:val="00F920FB"/>
    <w:rsid w:val="00F93A1C"/>
    <w:rsid w:val="00FA273D"/>
    <w:rsid w:val="00FA2EB4"/>
    <w:rsid w:val="00FA34F8"/>
    <w:rsid w:val="00FA379A"/>
    <w:rsid w:val="00FA5DE3"/>
    <w:rsid w:val="00FA6340"/>
    <w:rsid w:val="00FB66F0"/>
    <w:rsid w:val="00FC403A"/>
    <w:rsid w:val="00FC52BF"/>
    <w:rsid w:val="00FC755C"/>
    <w:rsid w:val="00FD0F16"/>
    <w:rsid w:val="00FD1CEB"/>
    <w:rsid w:val="00FD3718"/>
    <w:rsid w:val="00FD549E"/>
    <w:rsid w:val="00FE2AFB"/>
    <w:rsid w:val="00FE3047"/>
    <w:rsid w:val="00FE3B12"/>
    <w:rsid w:val="00FE44F8"/>
    <w:rsid w:val="00FE4937"/>
    <w:rsid w:val="00FF1867"/>
    <w:rsid w:val="00FF2F5D"/>
    <w:rsid w:val="00FF46E3"/>
    <w:rsid w:val="00FF5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  <o:rules v:ext="edit">
        <o:r id="V:Rule1" type="connector" idref="#Conector recto de flecha 4"/>
        <o:r id="V:Rule2" type="connector" idref="#Conector recto de flecha 3"/>
        <o:r id="V:Rule3" type="connector" idref="#Conector recto de flecha 2"/>
      </o:rules>
    </o:shapelayout>
  </w:shapeDefaults>
  <w:decimalSymbol w:val=","/>
  <w:listSeparator w:val=";"/>
  <w14:docId w14:val="5C8FA21E"/>
  <w15:docId w15:val="{08880A3C-946C-41D9-94E1-192DDBDB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A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5713C7"/>
    <w:pPr>
      <w:spacing w:after="0" w:line="240" w:lineRule="auto"/>
      <w:jc w:val="center"/>
    </w:pPr>
    <w:rPr>
      <w:rFonts w:ascii="Arial" w:eastAsia="Calibri" w:hAnsi="Arial" w:cs="Times New Roman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5713C7"/>
    <w:rPr>
      <w:rFonts w:ascii="Arial" w:eastAsia="Calibri" w:hAnsi="Arial" w:cs="Times New Roman"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5713C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5713C7"/>
    <w:rPr>
      <w:rFonts w:ascii="Times New Roman" w:eastAsia="Times New Roman" w:hAnsi="Times New Roman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3C7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3C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3C7"/>
  </w:style>
  <w:style w:type="paragraph" w:styleId="Prrafodelista">
    <w:name w:val="List Paragraph"/>
    <w:basedOn w:val="Normal"/>
    <w:uiPriority w:val="34"/>
    <w:qFormat/>
    <w:rsid w:val="00C52744"/>
    <w:pPr>
      <w:ind w:left="720"/>
      <w:contextualSpacing/>
    </w:pPr>
  </w:style>
  <w:style w:type="paragraph" w:styleId="Sinespaciado">
    <w:name w:val="No Spacing"/>
    <w:uiPriority w:val="1"/>
    <w:qFormat/>
    <w:rsid w:val="00312BB4"/>
    <w:pPr>
      <w:spacing w:after="0" w:line="240" w:lineRule="auto"/>
    </w:pPr>
    <w:rPr>
      <w:rFonts w:ascii="Calibri" w:eastAsia="Times New Roman" w:hAnsi="Calibri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400D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41B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B78"/>
  </w:style>
  <w:style w:type="character" w:styleId="Hipervnculo">
    <w:name w:val="Hyperlink"/>
    <w:basedOn w:val="Fuentedeprrafopredeter"/>
    <w:uiPriority w:val="99"/>
    <w:unhideWhenUsed/>
    <w:rsid w:val="008F1DC1"/>
    <w:rPr>
      <w:color w:val="0000FF" w:themeColor="hyperlink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8F1DC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8F1DC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4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tocontrataciones2018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Departamento_Almirante_Brow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0CC90-A685-43AE-ABD7-F5DEBBCB0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10</Pages>
  <Words>1960</Words>
  <Characters>10782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126</cp:revision>
  <cp:lastPrinted>2020-12-04T12:18:00Z</cp:lastPrinted>
  <dcterms:created xsi:type="dcterms:W3CDTF">2018-06-28T15:27:00Z</dcterms:created>
  <dcterms:modified xsi:type="dcterms:W3CDTF">2020-12-04T12:21:00Z</dcterms:modified>
</cp:coreProperties>
</file>